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E6254" w14:textId="41BEA5BA" w:rsidR="00657FE3" w:rsidRDefault="00D5389E" w:rsidP="002D738F">
      <w:pPr>
        <w:jc w:val="center"/>
        <w:rPr>
          <w:b/>
        </w:rPr>
      </w:pPr>
      <w:bookmarkStart w:id="0" w:name="_GoBack"/>
      <w:bookmarkEnd w:id="0"/>
      <w:r w:rsidRPr="002D738F">
        <w:rPr>
          <w:b/>
        </w:rPr>
        <w:t xml:space="preserve">ADATKEZELÉSI TÁJÉKOZTATÓ </w:t>
      </w:r>
    </w:p>
    <w:p w14:paraId="49E8B580" w14:textId="77777777" w:rsidR="00095AAE" w:rsidRPr="002D738F" w:rsidRDefault="00095AAE" w:rsidP="002D738F">
      <w:pPr>
        <w:jc w:val="center"/>
        <w:rPr>
          <w:b/>
        </w:rPr>
      </w:pPr>
    </w:p>
    <w:p w14:paraId="6A26690F" w14:textId="3A2187A5" w:rsidR="00095AAE" w:rsidRDefault="007179D0" w:rsidP="002D738F">
      <w:pPr>
        <w:jc w:val="center"/>
        <w:rPr>
          <w:b/>
          <w:bCs/>
        </w:rPr>
      </w:pPr>
      <w:r w:rsidRPr="007179D0">
        <w:rPr>
          <w:b/>
          <w:bCs/>
        </w:rPr>
        <w:t xml:space="preserve">a panaszok és közérdekű bejelentések </w:t>
      </w:r>
      <w:r w:rsidR="00095AAE">
        <w:rPr>
          <w:b/>
          <w:bCs/>
        </w:rPr>
        <w:t xml:space="preserve">fogadása, </w:t>
      </w:r>
    </w:p>
    <w:p w14:paraId="335DA4C7" w14:textId="77777777" w:rsidR="00095AAE" w:rsidRDefault="00095AAE" w:rsidP="002D738F">
      <w:pPr>
        <w:jc w:val="center"/>
        <w:rPr>
          <w:b/>
          <w:bCs/>
        </w:rPr>
      </w:pPr>
    </w:p>
    <w:p w14:paraId="3F2048BE" w14:textId="2A8725FC" w:rsidR="00095AAE" w:rsidRDefault="003B3C08" w:rsidP="00095AAE">
      <w:pPr>
        <w:jc w:val="center"/>
        <w:rPr>
          <w:b/>
          <w:bCs/>
        </w:rPr>
      </w:pPr>
      <w:r w:rsidRPr="002D738F">
        <w:rPr>
          <w:b/>
          <w:bCs/>
        </w:rPr>
        <w:t>a</w:t>
      </w:r>
      <w:r w:rsidR="00095AAE">
        <w:rPr>
          <w:b/>
          <w:bCs/>
        </w:rPr>
        <w:t xml:space="preserve"> </w:t>
      </w:r>
      <w:r w:rsidRPr="003B3C08">
        <w:rPr>
          <w:b/>
          <w:bCs/>
        </w:rPr>
        <w:t xml:space="preserve">közérdekű és közérdekből nyilvános adatok megismerésére irányuló </w:t>
      </w:r>
      <w:r w:rsidR="00095AAE">
        <w:rPr>
          <w:b/>
          <w:bCs/>
        </w:rPr>
        <w:t xml:space="preserve">kérelmek teljesítése, valamint </w:t>
      </w:r>
    </w:p>
    <w:p w14:paraId="1DC8F729" w14:textId="77777777" w:rsidR="00095AAE" w:rsidRDefault="00095AAE" w:rsidP="00095AAE">
      <w:pPr>
        <w:jc w:val="center"/>
        <w:rPr>
          <w:b/>
          <w:bCs/>
        </w:rPr>
      </w:pPr>
    </w:p>
    <w:p w14:paraId="0C84C31E" w14:textId="50D5A210" w:rsidR="00095AAE" w:rsidRPr="003B3C08" w:rsidRDefault="00095AAE" w:rsidP="00095AAE">
      <w:pPr>
        <w:jc w:val="center"/>
        <w:rPr>
          <w:b/>
          <w:bCs/>
        </w:rPr>
      </w:pPr>
      <w:r>
        <w:rPr>
          <w:b/>
          <w:bCs/>
        </w:rPr>
        <w:t>a szervezeti integritást sértő eseményekkel kapcsolatos bejelentések kivizsgálása során megvalósuló adatkezelési tevékenységről</w:t>
      </w:r>
    </w:p>
    <w:p w14:paraId="5AFCA471" w14:textId="77777777" w:rsidR="00D5389E" w:rsidRPr="002D738F" w:rsidRDefault="00D5389E" w:rsidP="002D738F">
      <w:pPr>
        <w:rPr>
          <w:b/>
        </w:rPr>
      </w:pPr>
    </w:p>
    <w:p w14:paraId="4BF8F005" w14:textId="09C97C74" w:rsidR="00095AAE" w:rsidRDefault="00AA64B4" w:rsidP="00095AAE">
      <w:pPr>
        <w:jc w:val="both"/>
      </w:pPr>
      <w:r w:rsidRPr="002D738F">
        <w:t>A</w:t>
      </w:r>
      <w:r w:rsidR="00D5389E" w:rsidRPr="002D738F">
        <w:t xml:space="preserve"> </w:t>
      </w:r>
      <w:r w:rsidR="002241E5" w:rsidRPr="002D738F">
        <w:t>K</w:t>
      </w:r>
      <w:r w:rsidR="005E6AE0" w:rsidRPr="002D738F">
        <w:t>özintézményeket Működtető Központ</w:t>
      </w:r>
      <w:r w:rsidR="00095AAE">
        <w:t xml:space="preserve"> (a továbbiakban: KÖZIM v. intézmény)</w:t>
      </w:r>
      <w:r w:rsidR="005E6AE0" w:rsidRPr="002D738F">
        <w:t xml:space="preserve"> </w:t>
      </w:r>
      <w:r w:rsidR="001C3BAC" w:rsidRPr="002D738F">
        <w:t>– az EU Általános Adatvédelmi Rendeletének</w:t>
      </w:r>
      <w:r w:rsidR="001C3BAC" w:rsidRPr="002D738F">
        <w:rPr>
          <w:rStyle w:val="Lbjegyzet-hivatkozs"/>
        </w:rPr>
        <w:footnoteReference w:id="1"/>
      </w:r>
      <w:r w:rsidR="001C3BAC" w:rsidRPr="002D738F">
        <w:t xml:space="preserve"> </w:t>
      </w:r>
      <w:r w:rsidR="00164E39" w:rsidRPr="002D738F">
        <w:t xml:space="preserve">(a továbbiakban: GDPR) </w:t>
      </w:r>
      <w:r w:rsidR="001C3BAC" w:rsidRPr="002D738F">
        <w:t>13. cikkeiben foglalt rendelkezéseknek megfelelően – az alábbi</w:t>
      </w:r>
      <w:r w:rsidR="00164E39" w:rsidRPr="002D738F">
        <w:t xml:space="preserve"> tájékoztatást adja </w:t>
      </w:r>
      <w:r w:rsidR="00095AAE">
        <w:t xml:space="preserve">az érintettek részére. </w:t>
      </w:r>
    </w:p>
    <w:p w14:paraId="11B82A89" w14:textId="77777777" w:rsidR="00095AAE" w:rsidRDefault="00095AAE" w:rsidP="00095AAE">
      <w:pPr>
        <w:jc w:val="both"/>
      </w:pPr>
    </w:p>
    <w:p w14:paraId="3385D877" w14:textId="76002CA9" w:rsidR="002D738F" w:rsidRDefault="00095AAE" w:rsidP="00095AAE">
      <w:pPr>
        <w:jc w:val="both"/>
      </w:pPr>
      <w:r>
        <w:t xml:space="preserve">A KÖZIM, mint a Nyíregyháza Megyei Jogú Városának Önkormányzata által fenntartott közintézmény, a jogszabályban meghatározott feladatai teljesítése során köteles </w:t>
      </w:r>
    </w:p>
    <w:p w14:paraId="3CA1DCE9" w14:textId="7FBA4D21" w:rsidR="00095AAE" w:rsidRPr="00095AAE" w:rsidRDefault="00095AAE" w:rsidP="00095AAE">
      <w:pPr>
        <w:pStyle w:val="Listaszerbekezds"/>
        <w:numPr>
          <w:ilvl w:val="0"/>
          <w:numId w:val="39"/>
        </w:numPr>
        <w:rPr>
          <w:rFonts w:cs="Times New Roman"/>
          <w:szCs w:val="24"/>
        </w:rPr>
      </w:pPr>
      <w:r>
        <w:rPr>
          <w:rFonts w:eastAsia="Times New Roman" w:cs="Times New Roman"/>
          <w:szCs w:val="24"/>
          <w:lang w:eastAsia="hu-HU"/>
        </w:rPr>
        <w:t xml:space="preserve">a </w:t>
      </w:r>
      <w:r w:rsidRPr="00164E39">
        <w:rPr>
          <w:rFonts w:eastAsia="Times New Roman" w:cs="Times New Roman"/>
          <w:szCs w:val="24"/>
          <w:lang w:eastAsia="hu-HU"/>
        </w:rPr>
        <w:t>2013. évi CLXV. törvény (a továbbiakban: Panasz tv.)</w:t>
      </w:r>
      <w:r>
        <w:rPr>
          <w:rFonts w:eastAsia="Times New Roman" w:cs="Times New Roman"/>
          <w:szCs w:val="24"/>
          <w:lang w:eastAsia="hu-HU"/>
        </w:rPr>
        <w:t xml:space="preserve"> rendelkezéseinek megfelelően fogadni és kivizsgálni az intézmény tevékenységét érintő panaszokat és közérdekű bejelentéseket;</w:t>
      </w:r>
    </w:p>
    <w:p w14:paraId="672A01B4" w14:textId="6E7CCA36" w:rsidR="00095AAE" w:rsidRPr="00095AAE" w:rsidRDefault="00095AAE" w:rsidP="00095AAE">
      <w:pPr>
        <w:pStyle w:val="Listaszerbekezds"/>
        <w:numPr>
          <w:ilvl w:val="0"/>
          <w:numId w:val="39"/>
        </w:numPr>
        <w:rPr>
          <w:rFonts w:cs="Times New Roman"/>
          <w:szCs w:val="24"/>
        </w:rPr>
      </w:pPr>
      <w:r w:rsidRPr="00095AAE">
        <w:t>az információs önrendelkezési jogról és az információszabadságról szóló 2011. évi CXII. törvény</w:t>
      </w:r>
      <w:r>
        <w:t xml:space="preserve"> (a továbbiakban: </w:t>
      </w:r>
      <w:proofErr w:type="spellStart"/>
      <w:r>
        <w:t>Info</w:t>
      </w:r>
      <w:proofErr w:type="spellEnd"/>
      <w:r>
        <w:t xml:space="preserve"> tv.) rendelkezéseinek megfelelően lehetővé tenni, hogy a kezelésében lévő közérdekű adatot és közérdekből nyilvános adatot erre irányuló igény alapján bárki megismerhesse, e jogai gyakorlása keretében kérelemmel forduljon az intézményhez, mely kérelmet az intézmény a hivatkozott jogszabály rendelkezéseinek megfelelően teljesíti;</w:t>
      </w:r>
    </w:p>
    <w:p w14:paraId="2E7283D2" w14:textId="6CF23818" w:rsidR="00095AAE" w:rsidRPr="00095AAE" w:rsidRDefault="00095AAE" w:rsidP="007A5B0F">
      <w:pPr>
        <w:pStyle w:val="Listaszerbekezds"/>
        <w:numPr>
          <w:ilvl w:val="0"/>
          <w:numId w:val="39"/>
        </w:numPr>
        <w:rPr>
          <w:rFonts w:cs="Times New Roman"/>
          <w:szCs w:val="24"/>
        </w:rPr>
      </w:pPr>
      <w:r w:rsidRPr="00095AAE">
        <w:rPr>
          <w:color w:val="000000" w:themeColor="text1"/>
          <w:szCs w:val="24"/>
        </w:rPr>
        <w:t>a</w:t>
      </w:r>
      <w:r w:rsidRPr="00095AAE">
        <w:rPr>
          <w:i/>
          <w:iCs/>
          <w:color w:val="000000" w:themeColor="text1"/>
          <w:szCs w:val="24"/>
        </w:rPr>
        <w:t xml:space="preserve"> </w:t>
      </w:r>
      <w:r w:rsidRPr="00095AAE">
        <w:rPr>
          <w:color w:val="000000" w:themeColor="text1"/>
          <w:szCs w:val="24"/>
        </w:rPr>
        <w:t xml:space="preserve">költségvetési szervek belső kontrollrendszeréről és belső ellenőrzésről szóló 370/2011. (XII. 31.) Korm. rendelet (a továbbiakban: </w:t>
      </w:r>
      <w:proofErr w:type="spellStart"/>
      <w:r w:rsidRPr="00095AAE">
        <w:rPr>
          <w:color w:val="000000" w:themeColor="text1"/>
          <w:szCs w:val="24"/>
        </w:rPr>
        <w:t>Bkr</w:t>
      </w:r>
      <w:proofErr w:type="spellEnd"/>
      <w:r w:rsidRPr="00095AAE">
        <w:rPr>
          <w:color w:val="000000" w:themeColor="text1"/>
          <w:szCs w:val="24"/>
        </w:rPr>
        <w:t xml:space="preserve">.) rendelkezéseinek megfelelően az intézmény köteles a szervezeti integritást sértő eseményeket kezelni. </w:t>
      </w:r>
    </w:p>
    <w:p w14:paraId="235EE024" w14:textId="22F95F67" w:rsidR="00095AAE" w:rsidRDefault="00095AAE" w:rsidP="00095AAE">
      <w:pPr>
        <w:jc w:val="both"/>
      </w:pPr>
      <w:r>
        <w:t>Az intézmény fenti kötelezettségei teljesítése keretében kezeli a hozzá beérkezett panaszokat, kérelmeket, bejelentéseket. A KÖZIM az adatok kezelése tekintetében adatkezelőnek minősül.</w:t>
      </w:r>
    </w:p>
    <w:p w14:paraId="524F2CCC" w14:textId="77777777" w:rsidR="00095AAE" w:rsidRPr="00095AAE" w:rsidRDefault="00095AAE" w:rsidP="00095AAE"/>
    <w:p w14:paraId="30CE1A55" w14:textId="77777777" w:rsidR="00977CC1" w:rsidRPr="002D738F" w:rsidRDefault="00977CC1" w:rsidP="002D738F">
      <w:pPr>
        <w:rPr>
          <w:b/>
        </w:rPr>
      </w:pPr>
      <w:r w:rsidRPr="002D738F">
        <w:rPr>
          <w:b/>
        </w:rPr>
        <w:t xml:space="preserve">Adatkezelő adatai: </w:t>
      </w:r>
      <w:r w:rsidR="005E6AE0" w:rsidRPr="002D738F">
        <w:rPr>
          <w:b/>
        </w:rPr>
        <w:t>KÖZINTÉZMÉNYEKET MŰKÖDTETŐ KÖZPONT</w:t>
      </w:r>
    </w:p>
    <w:p w14:paraId="6DD50532" w14:textId="77777777" w:rsidR="00977CC1" w:rsidRPr="002D738F" w:rsidRDefault="00977CC1" w:rsidP="002D738F">
      <w:pPr>
        <w:ind w:firstLine="357"/>
      </w:pPr>
      <w:r w:rsidRPr="002D738F">
        <w:t xml:space="preserve">4400 Nyíregyháza, Országzászló tér 1. </w:t>
      </w:r>
    </w:p>
    <w:p w14:paraId="20353299" w14:textId="77777777" w:rsidR="00977CC1" w:rsidRPr="002D738F" w:rsidRDefault="00977CC1" w:rsidP="002D738F">
      <w:pPr>
        <w:ind w:left="357"/>
      </w:pPr>
      <w:r w:rsidRPr="002D738F">
        <w:t>Adószám: 15802255215</w:t>
      </w:r>
    </w:p>
    <w:p w14:paraId="33E2CC8F" w14:textId="77777777" w:rsidR="00977CC1" w:rsidRPr="002D738F" w:rsidRDefault="00977CC1" w:rsidP="002D738F">
      <w:pPr>
        <w:ind w:left="357"/>
      </w:pPr>
      <w:r w:rsidRPr="002D738F">
        <w:t>Intézményi azonosító: 802255</w:t>
      </w:r>
    </w:p>
    <w:p w14:paraId="1ECE4D89" w14:textId="77777777" w:rsidR="00977CC1" w:rsidRPr="002D738F" w:rsidRDefault="00977CC1" w:rsidP="002D738F">
      <w:pPr>
        <w:ind w:left="357"/>
      </w:pPr>
      <w:r w:rsidRPr="002D738F">
        <w:t>Telefon: 06-42-512-300</w:t>
      </w:r>
    </w:p>
    <w:p w14:paraId="6B815476" w14:textId="77777777" w:rsidR="00977CC1" w:rsidRPr="002D738F" w:rsidRDefault="00977CC1" w:rsidP="002D738F">
      <w:pPr>
        <w:ind w:left="357"/>
      </w:pPr>
      <w:r w:rsidRPr="002D738F">
        <w:t xml:space="preserve">E-mail: </w:t>
      </w:r>
      <w:hyperlink r:id="rId8" w:history="1">
        <w:r w:rsidRPr="002D738F">
          <w:rPr>
            <w:rStyle w:val="Hiperhivatkozs"/>
          </w:rPr>
          <w:t>kozim@kozim.hu</w:t>
        </w:r>
      </w:hyperlink>
    </w:p>
    <w:p w14:paraId="5B922EF2" w14:textId="77777777" w:rsidR="00977CC1" w:rsidRPr="002D738F" w:rsidRDefault="00977CC1" w:rsidP="002D738F">
      <w:pPr>
        <w:ind w:left="357"/>
      </w:pPr>
      <w:r w:rsidRPr="002D738F">
        <w:t>Képviseli: Tóth Béla intézményvezető</w:t>
      </w:r>
    </w:p>
    <w:p w14:paraId="121FF254" w14:textId="77777777" w:rsidR="00977CC1" w:rsidRPr="002D738F" w:rsidRDefault="00977CC1" w:rsidP="002D738F">
      <w:pPr>
        <w:ind w:left="357"/>
      </w:pPr>
      <w:r w:rsidRPr="002D738F">
        <w:t xml:space="preserve">Adatvédelmi tisztviselő elérhetősége: dr. </w:t>
      </w:r>
      <w:proofErr w:type="spellStart"/>
      <w:r w:rsidRPr="002D738F">
        <w:t>Krak</w:t>
      </w:r>
      <w:proofErr w:type="spellEnd"/>
      <w:r w:rsidRPr="002D738F">
        <w:t xml:space="preserve"> Anita </w:t>
      </w:r>
    </w:p>
    <w:p w14:paraId="6EA03005" w14:textId="77777777" w:rsidR="00977CC1" w:rsidRPr="002D738F" w:rsidRDefault="00977CC1" w:rsidP="002D738F">
      <w:pPr>
        <w:ind w:left="357"/>
      </w:pPr>
      <w:r w:rsidRPr="002D738F">
        <w:t xml:space="preserve">E-mail: </w:t>
      </w:r>
      <w:hyperlink r:id="rId9" w:history="1">
        <w:r w:rsidRPr="002D738F">
          <w:rPr>
            <w:rStyle w:val="Hiperhivatkozs"/>
          </w:rPr>
          <w:t>adatvedelem@kozim.hu</w:t>
        </w:r>
      </w:hyperlink>
    </w:p>
    <w:p w14:paraId="155E1623" w14:textId="77777777" w:rsidR="00095AAE" w:rsidRDefault="00095AAE" w:rsidP="002D738F">
      <w:pPr>
        <w:ind w:left="357"/>
      </w:pPr>
    </w:p>
    <w:p w14:paraId="125F0FCD" w14:textId="7F87BCAC" w:rsidR="00977CC1" w:rsidRPr="002D738F" w:rsidRDefault="00977CC1" w:rsidP="002D738F">
      <w:pPr>
        <w:ind w:left="357"/>
      </w:pPr>
      <w:r w:rsidRPr="002D738F">
        <w:t>A felettes, felügyeleti, törvényességi ellenőrzést gyakorló szerv: Nyíregyháza Megyei Jogú Városának Önkormányzata (4400 Nyíregyháza, Kossuth tér 1.)</w:t>
      </w:r>
      <w:r w:rsidR="001C3BAC" w:rsidRPr="002D738F">
        <w:t>, a továbbiakban: Fenntartó</w:t>
      </w:r>
    </w:p>
    <w:p w14:paraId="63EDF92C" w14:textId="5583F5BC" w:rsidR="00977CC1" w:rsidRDefault="00977CC1" w:rsidP="002D738F">
      <w:pPr>
        <w:rPr>
          <w:b/>
        </w:rPr>
      </w:pPr>
    </w:p>
    <w:p w14:paraId="42770FE7" w14:textId="6CA9EC41" w:rsidR="00095AAE" w:rsidRDefault="00095AAE" w:rsidP="002D738F">
      <w:pPr>
        <w:rPr>
          <w:b/>
        </w:rPr>
      </w:pPr>
    </w:p>
    <w:p w14:paraId="4DD96390" w14:textId="27CD5F29" w:rsidR="00095AAE" w:rsidRDefault="00095AAE" w:rsidP="002D738F">
      <w:pPr>
        <w:rPr>
          <w:b/>
        </w:rPr>
      </w:pPr>
    </w:p>
    <w:p w14:paraId="0CC86530" w14:textId="77777777" w:rsidR="00095AAE" w:rsidRPr="002D738F" w:rsidRDefault="00095AAE" w:rsidP="002D738F">
      <w:pPr>
        <w:rPr>
          <w:b/>
        </w:rPr>
      </w:pPr>
    </w:p>
    <w:p w14:paraId="3B7CF4B0" w14:textId="77777777" w:rsidR="00164E39" w:rsidRPr="002D738F" w:rsidRDefault="00164E39" w:rsidP="002D738F">
      <w:pPr>
        <w:pStyle w:val="Listaszerbekezds"/>
        <w:numPr>
          <w:ilvl w:val="0"/>
          <w:numId w:val="38"/>
        </w:numPr>
        <w:contextualSpacing w:val="0"/>
        <w:rPr>
          <w:rFonts w:cs="Times New Roman"/>
          <w:b/>
          <w:szCs w:val="24"/>
        </w:rPr>
      </w:pPr>
      <w:r w:rsidRPr="002D738F">
        <w:rPr>
          <w:rFonts w:cs="Times New Roman"/>
          <w:b/>
          <w:szCs w:val="24"/>
        </w:rPr>
        <w:lastRenderedPageBreak/>
        <w:t>Panaszok és közérdekű bejelentések elbírálása</w:t>
      </w:r>
    </w:p>
    <w:p w14:paraId="43C3C666" w14:textId="77777777" w:rsidR="00164E39" w:rsidRPr="002D738F" w:rsidRDefault="00164E39" w:rsidP="002D738F">
      <w:pPr>
        <w:rPr>
          <w:b/>
        </w:rPr>
      </w:pPr>
    </w:p>
    <w:p w14:paraId="489F1550" w14:textId="53F0D522" w:rsidR="002A52D6" w:rsidRPr="002D738F" w:rsidRDefault="002A52D6" w:rsidP="002D738F">
      <w:pPr>
        <w:rPr>
          <w:b/>
        </w:rPr>
      </w:pPr>
      <w:r w:rsidRPr="002D738F">
        <w:rPr>
          <w:b/>
        </w:rPr>
        <w:t>Az adatkezelés célj</w:t>
      </w:r>
      <w:r w:rsidR="00164E39" w:rsidRPr="002D738F">
        <w:rPr>
          <w:b/>
        </w:rPr>
        <w:t xml:space="preserve">a és a kezelt adatok </w:t>
      </w:r>
      <w:r w:rsidR="00095AAE">
        <w:rPr>
          <w:b/>
        </w:rPr>
        <w:t>köre</w:t>
      </w:r>
      <w:r w:rsidR="00164E39" w:rsidRPr="002D738F">
        <w:rPr>
          <w:b/>
        </w:rPr>
        <w:t xml:space="preserve">: </w:t>
      </w:r>
    </w:p>
    <w:p w14:paraId="1A018B3C" w14:textId="0065FF9B" w:rsidR="00164E39" w:rsidRPr="002D738F" w:rsidRDefault="00164E39" w:rsidP="00095AAE">
      <w:pPr>
        <w:jc w:val="both"/>
      </w:pPr>
      <w:r w:rsidRPr="00164E39">
        <w:t>Az adatkezelés célja a</w:t>
      </w:r>
      <w:r w:rsidR="00095AAE">
        <w:t xml:space="preserve">z intézményhez </w:t>
      </w:r>
      <w:r w:rsidRPr="00164E39">
        <w:t>beérkező olyan panaszok és közérdekű bejelentések elbírálása, amelyek elintézése nem tartozik más – így különösen bírósági, közigazgatási</w:t>
      </w:r>
      <w:r w:rsidRPr="002D738F">
        <w:t xml:space="preserve"> </w:t>
      </w:r>
      <w:r w:rsidRPr="00164E39">
        <w:t xml:space="preserve">– eljárás hatálya alá, figyelemmel </w:t>
      </w:r>
      <w:r w:rsidR="00095AAE">
        <w:t>a</w:t>
      </w:r>
      <w:r w:rsidRPr="00164E39">
        <w:t xml:space="preserve"> Panasz tv. 1–3. § előírásaira. </w:t>
      </w:r>
    </w:p>
    <w:p w14:paraId="48474939" w14:textId="23415469" w:rsidR="00164E39" w:rsidRDefault="00164E39" w:rsidP="00095AAE">
      <w:pPr>
        <w:jc w:val="both"/>
      </w:pPr>
      <w:r w:rsidRPr="00164E39">
        <w:t xml:space="preserve">E célból a </w:t>
      </w:r>
      <w:r w:rsidRPr="002D738F">
        <w:t>KÖZIM</w:t>
      </w:r>
      <w:r w:rsidRPr="00164E39">
        <w:t xml:space="preserve"> a következő személyes adatokat kezeli: a </w:t>
      </w:r>
      <w:r w:rsidR="00095AAE">
        <w:t xml:space="preserve">panasztevő vagy a közérdekű </w:t>
      </w:r>
      <w:r w:rsidRPr="00164E39">
        <w:t xml:space="preserve">bejelentő </w:t>
      </w:r>
      <w:r w:rsidR="00095AAE">
        <w:t xml:space="preserve">(érintett) </w:t>
      </w:r>
      <w:r w:rsidRPr="00164E39">
        <w:t>természetes személyazonosító adatai, elérhetősége és a bejelentésében foglalt további személyes adatai.</w:t>
      </w:r>
    </w:p>
    <w:p w14:paraId="2ADDDF46" w14:textId="118CB899" w:rsidR="00095AAE" w:rsidRDefault="00095AAE" w:rsidP="00095AAE">
      <w:pPr>
        <w:jc w:val="both"/>
      </w:pPr>
    </w:p>
    <w:p w14:paraId="3665CD29" w14:textId="2175B5EC" w:rsidR="00095AAE" w:rsidRPr="00095AAE" w:rsidRDefault="00095AAE" w:rsidP="00095AAE">
      <w:pPr>
        <w:jc w:val="both"/>
      </w:pPr>
      <w:r w:rsidRPr="00095AAE">
        <w:rPr>
          <w:b/>
          <w:bCs/>
        </w:rPr>
        <w:t xml:space="preserve">Az adatok forrása: </w:t>
      </w:r>
      <w:r w:rsidRPr="00095AAE">
        <w:t xml:space="preserve">A </w:t>
      </w:r>
      <w:r>
        <w:t xml:space="preserve">panaszfelvétel, illetve a közérdekű bejelentésben szereplő </w:t>
      </w:r>
      <w:proofErr w:type="gramStart"/>
      <w:r>
        <w:t>–  a</w:t>
      </w:r>
      <w:proofErr w:type="gramEnd"/>
      <w:r>
        <w:t xml:space="preserve"> panasz, illetve a közérdekű bejelentés formájától függően adatlapon, e-mailben, postai levélben, vagy szóbeli kommunikáció során nyújtott – adatszolgáltatás. </w:t>
      </w:r>
    </w:p>
    <w:p w14:paraId="5E928784" w14:textId="7A7C818C" w:rsidR="00095AAE" w:rsidRPr="002D738F" w:rsidRDefault="00095AAE" w:rsidP="00095AAE">
      <w:pPr>
        <w:jc w:val="both"/>
      </w:pPr>
      <w:r>
        <w:tab/>
      </w:r>
    </w:p>
    <w:p w14:paraId="71D0F409" w14:textId="77777777" w:rsidR="00164E39" w:rsidRPr="002D738F" w:rsidRDefault="00164E39" w:rsidP="00095AAE">
      <w:pPr>
        <w:jc w:val="both"/>
        <w:rPr>
          <w:b/>
        </w:rPr>
      </w:pPr>
      <w:r w:rsidRPr="00164E39">
        <w:rPr>
          <w:b/>
        </w:rPr>
        <w:t>Az adatkezelés jogalapja</w:t>
      </w:r>
      <w:r w:rsidRPr="002D738F">
        <w:rPr>
          <w:b/>
        </w:rPr>
        <w:t>:</w:t>
      </w:r>
      <w:r w:rsidRPr="00164E39">
        <w:rPr>
          <w:b/>
        </w:rPr>
        <w:t xml:space="preserve"> </w:t>
      </w:r>
    </w:p>
    <w:p w14:paraId="782EDF6C" w14:textId="3B2E449A" w:rsidR="00164E39" w:rsidRDefault="00164E39" w:rsidP="00095AAE">
      <w:pPr>
        <w:jc w:val="both"/>
      </w:pPr>
      <w:r w:rsidRPr="00164E39">
        <w:t xml:space="preserve">Az adatkezelés </w:t>
      </w:r>
      <w:r w:rsidRPr="002D738F">
        <w:t xml:space="preserve">a GDPR </w:t>
      </w:r>
      <w:r w:rsidRPr="00164E39">
        <w:t xml:space="preserve">6. cikk (1) bekezdés e) pontján alapul, </w:t>
      </w:r>
      <w:r w:rsidR="00095AAE">
        <w:t xml:space="preserve">tekintettel arra, hogy a </w:t>
      </w:r>
      <w:r w:rsidRPr="002D738F">
        <w:t>KÖZIM</w:t>
      </w:r>
      <w:r w:rsidR="00095AAE">
        <w:t xml:space="preserve"> által ellátott</w:t>
      </w:r>
      <w:r w:rsidRPr="00164E39">
        <w:t xml:space="preserve"> közérdekű feladat</w:t>
      </w:r>
      <w:r w:rsidR="00095AAE">
        <w:t xml:space="preserve">ok keretében történő panaszkezelés rendjét a </w:t>
      </w:r>
      <w:proofErr w:type="spellStart"/>
      <w:r w:rsidR="00095AAE">
        <w:t>Panasztv</w:t>
      </w:r>
      <w:proofErr w:type="spellEnd"/>
      <w:r w:rsidR="00095AAE">
        <w:t xml:space="preserve">. határozza meg, ideértve a kezelendő adatok típusát. Amennyiben a panasz kivizsgálása különleges adatok körét is érinti, az adatkezelés akkor jogszerű, ha a GDPR 9. cikk (2) bekezdés </w:t>
      </w:r>
      <w:proofErr w:type="gramStart"/>
      <w:r w:rsidR="00095AAE">
        <w:t>f)-</w:t>
      </w:r>
      <w:proofErr w:type="gramEnd"/>
      <w:r w:rsidR="00095AAE">
        <w:t xml:space="preserve">g) pontjaiban foglalt valamely további feltétel teljesül. </w:t>
      </w:r>
    </w:p>
    <w:p w14:paraId="3B9E70ED" w14:textId="77777777" w:rsidR="00095AAE" w:rsidRPr="002D738F" w:rsidRDefault="00095AAE" w:rsidP="00095AAE">
      <w:pPr>
        <w:jc w:val="both"/>
      </w:pPr>
    </w:p>
    <w:p w14:paraId="171B83E1" w14:textId="3876B731" w:rsidR="00095AAE" w:rsidRPr="00095AAE" w:rsidRDefault="00095AAE" w:rsidP="00095AAE">
      <w:pPr>
        <w:jc w:val="both"/>
        <w:rPr>
          <w:rFonts w:eastAsiaTheme="minorHAnsi"/>
          <w:lang w:eastAsia="en-US"/>
        </w:rPr>
      </w:pPr>
      <w:r>
        <w:t>A KÖZIM által fogadott panaszokban, illetve a közérdekű bejelentésekben a panasztevő, illetve a bejelentő által megadott</w:t>
      </w:r>
      <w:r w:rsidR="00922D41" w:rsidRPr="002D738F">
        <w:t xml:space="preserve"> adatokat </w:t>
      </w:r>
      <w:r w:rsidR="00862528" w:rsidRPr="002D738F">
        <w:t>a KÖZIM papír alapú és elektronikus nyilvántartási rendszerben kezeli</w:t>
      </w:r>
      <w:r w:rsidR="00993986" w:rsidRPr="002D738F">
        <w:t xml:space="preserve">, melyet </w:t>
      </w:r>
      <w:r w:rsidR="00A9762D" w:rsidRPr="002D738F">
        <w:t>a vonatkozó jogszabályoknak megfelelően</w:t>
      </w:r>
      <w:r w:rsidR="00164E39" w:rsidRPr="002D738F">
        <w:t xml:space="preserve"> - a panaszos hozzájárulása esetén – továbbít a panasszal érintett szolgáltató, valamint a Nyíregyháza Megyei Jogú Város Önkormányzata, mint fenntartó felé. </w:t>
      </w:r>
      <w:r>
        <w:t xml:space="preserve">Az érintett személyes adatai </w:t>
      </w:r>
      <w:r w:rsidRPr="00095AAE">
        <w:rPr>
          <w:rFonts w:eastAsiaTheme="minorHAnsi"/>
          <w:lang w:eastAsia="en-US"/>
        </w:rPr>
        <w:t>csak a panasz vagy a közérdekű bejelentés alapján kezdeményezett eljárás lefolytatására hatáskörrel rendelkező szerv részére adhatók át, ha e szerv annak kezelésére törvény alapján jogosult, vagy az adatai továbbításához a panaszos vagy a közérdekű bejelentő egyértelműen</w:t>
      </w:r>
      <w:r>
        <w:t xml:space="preserve">, előzetesen </w:t>
      </w:r>
      <w:r w:rsidRPr="00095AAE">
        <w:rPr>
          <w:rFonts w:eastAsiaTheme="minorHAnsi"/>
          <w:lang w:eastAsia="en-US"/>
        </w:rPr>
        <w:t>hozzájárult. A panaszos és a közérdekű bejelentő személyes adatai egyértelmű hozzájárulása nélkül nem hozhatók nyilvánosságra.</w:t>
      </w:r>
    </w:p>
    <w:p w14:paraId="6A4CE2B7" w14:textId="77777777" w:rsidR="00095AAE" w:rsidRDefault="00095AAE" w:rsidP="00095AAE">
      <w:pPr>
        <w:jc w:val="both"/>
        <w:rPr>
          <w:b/>
          <w:bCs/>
        </w:rPr>
      </w:pPr>
    </w:p>
    <w:p w14:paraId="2DDFC94F" w14:textId="10CB8228" w:rsidR="003B3C08" w:rsidRPr="002D738F" w:rsidRDefault="003B3C08" w:rsidP="00095AAE">
      <w:pPr>
        <w:jc w:val="both"/>
        <w:rPr>
          <w:b/>
          <w:bCs/>
        </w:rPr>
      </w:pPr>
      <w:r w:rsidRPr="00164E39">
        <w:rPr>
          <w:b/>
          <w:bCs/>
        </w:rPr>
        <w:t>A személyes adatok tárolásának ideje</w:t>
      </w:r>
      <w:r w:rsidRPr="002D738F">
        <w:rPr>
          <w:b/>
          <w:bCs/>
        </w:rPr>
        <w:t>:</w:t>
      </w:r>
    </w:p>
    <w:p w14:paraId="7D3A9CCF" w14:textId="60167A64" w:rsidR="002D738F" w:rsidRPr="002D738F" w:rsidRDefault="003B3C08" w:rsidP="00095AAE">
      <w:pPr>
        <w:jc w:val="both"/>
      </w:pPr>
      <w:r w:rsidRPr="00164E39">
        <w:t xml:space="preserve">Az adatokat tartalmazó iratot a </w:t>
      </w:r>
      <w:r w:rsidRPr="002D738F">
        <w:t>KÖZIM</w:t>
      </w:r>
      <w:r w:rsidRPr="00164E39">
        <w:t xml:space="preserve"> a közfeladatot ellátó szervek iratkezelésére vonatkozó jogszabályi követelmények</w:t>
      </w:r>
      <w:r w:rsidRPr="002D738F">
        <w:rPr>
          <w:rStyle w:val="Lbjegyzet-hivatkozs"/>
        </w:rPr>
        <w:footnoteReference w:id="2"/>
      </w:r>
      <w:r w:rsidRPr="00164E39">
        <w:t xml:space="preserve"> szerint iktatja, és </w:t>
      </w:r>
      <w:r w:rsidR="00095AAE">
        <w:t>5 évig tárolja</w:t>
      </w:r>
      <w:r w:rsidRPr="00164E39">
        <w:t xml:space="preserve">. </w:t>
      </w:r>
    </w:p>
    <w:p w14:paraId="4C9EAB7B" w14:textId="743E1E03" w:rsidR="003B3C08" w:rsidRPr="00164E39" w:rsidRDefault="003B3C08" w:rsidP="00095AAE">
      <w:pPr>
        <w:jc w:val="both"/>
      </w:pPr>
      <w:r w:rsidRPr="00164E39">
        <w:t xml:space="preserve">Ezt követően </w:t>
      </w:r>
      <w:r w:rsidR="00095AAE">
        <w:t xml:space="preserve">a KÖZIM a jogszabályi előírásoknak megfelelően az </w:t>
      </w:r>
      <w:r w:rsidRPr="00164E39">
        <w:t>adatot törli (iratokat selejtezi).</w:t>
      </w:r>
    </w:p>
    <w:p w14:paraId="7E25784E" w14:textId="77777777" w:rsidR="00164E39" w:rsidRPr="002D738F" w:rsidRDefault="00164E39" w:rsidP="002D738F"/>
    <w:p w14:paraId="7E853461" w14:textId="77777777" w:rsidR="003B3C08" w:rsidRPr="002D738F" w:rsidRDefault="002D738F" w:rsidP="002D738F">
      <w:pPr>
        <w:pStyle w:val="Listaszerbekezds"/>
        <w:numPr>
          <w:ilvl w:val="0"/>
          <w:numId w:val="38"/>
        </w:numPr>
        <w:contextualSpacing w:val="0"/>
        <w:jc w:val="left"/>
        <w:rPr>
          <w:rFonts w:eastAsia="Times New Roman" w:cs="Times New Roman"/>
          <w:b/>
          <w:bCs/>
          <w:szCs w:val="24"/>
          <w:lang w:eastAsia="hu-HU"/>
        </w:rPr>
      </w:pPr>
      <w:r w:rsidRPr="002D738F">
        <w:rPr>
          <w:rFonts w:eastAsia="Times New Roman" w:cs="Times New Roman"/>
          <w:b/>
          <w:bCs/>
          <w:szCs w:val="24"/>
          <w:lang w:eastAsia="hu-HU"/>
        </w:rPr>
        <w:t>K</w:t>
      </w:r>
      <w:r w:rsidR="003B3C08" w:rsidRPr="002D738F">
        <w:rPr>
          <w:rFonts w:eastAsia="Times New Roman" w:cs="Times New Roman"/>
          <w:b/>
          <w:bCs/>
          <w:szCs w:val="24"/>
          <w:lang w:eastAsia="hu-HU"/>
        </w:rPr>
        <w:t>özérdekű és közérdekből nyilvános adatok megismerésére irányuló eljárás során végzett adatkezelés</w:t>
      </w:r>
    </w:p>
    <w:p w14:paraId="57376ABE" w14:textId="77777777" w:rsidR="002D738F" w:rsidRPr="002D738F" w:rsidRDefault="002D738F" w:rsidP="002D738F">
      <w:pPr>
        <w:rPr>
          <w:b/>
          <w:bCs/>
        </w:rPr>
      </w:pPr>
    </w:p>
    <w:p w14:paraId="0406DE75" w14:textId="650B4A47" w:rsidR="003B3C08" w:rsidRPr="002D738F" w:rsidRDefault="003B3C08" w:rsidP="00095AAE">
      <w:pPr>
        <w:jc w:val="both"/>
        <w:rPr>
          <w:b/>
          <w:bCs/>
        </w:rPr>
      </w:pPr>
      <w:r w:rsidRPr="002D738F">
        <w:rPr>
          <w:b/>
          <w:bCs/>
        </w:rPr>
        <w:t>Az adatkezelés célja</w:t>
      </w:r>
      <w:r w:rsidR="00095AAE">
        <w:rPr>
          <w:b/>
          <w:bCs/>
        </w:rPr>
        <w:t xml:space="preserve"> és a kezelt adatok köre</w:t>
      </w:r>
      <w:r w:rsidRPr="002D738F">
        <w:rPr>
          <w:b/>
          <w:bCs/>
        </w:rPr>
        <w:t xml:space="preserve">: </w:t>
      </w:r>
    </w:p>
    <w:p w14:paraId="1690E368" w14:textId="6C5ADD97" w:rsidR="002D738F" w:rsidRDefault="003B3C08" w:rsidP="00095AAE">
      <w:pPr>
        <w:jc w:val="both"/>
      </w:pPr>
      <w:r w:rsidRPr="002D738F">
        <w:t xml:space="preserve">A </w:t>
      </w:r>
      <w:r w:rsidR="002D738F" w:rsidRPr="002D738F">
        <w:t>KÖZIM</w:t>
      </w:r>
      <w:r w:rsidRPr="002D738F">
        <w:t xml:space="preserve"> adatkezelésének célja a közérdekű és közérdekből nyilvános adatok megismerése iránti kérelmek teljesítése, az egy éven belül ismétlődő azonos tárgykörben, azonos adatigénylőtől érkező kérések azonosítása, esetlegesen</w:t>
      </w:r>
      <w:r w:rsidR="00095AAE">
        <w:t xml:space="preserve"> felmerülő költségek </w:t>
      </w:r>
      <w:r w:rsidRPr="002D738F">
        <w:t>megállapítása és teljesítésének dokumentálása, valamint az elutasított, illetve részben elutasított adatigénylésekre vonatkozó</w:t>
      </w:r>
      <w:r w:rsidR="00095AAE">
        <w:t xml:space="preserve"> </w:t>
      </w:r>
      <w:r w:rsidRPr="002D738F">
        <w:t>nyilvántartás vezetése</w:t>
      </w:r>
      <w:r w:rsidR="00095AAE">
        <w:rPr>
          <w:rStyle w:val="Lbjegyzet-hivatkozs"/>
        </w:rPr>
        <w:footnoteReference w:id="3"/>
      </w:r>
      <w:r w:rsidRPr="002D738F">
        <w:t xml:space="preserve">. </w:t>
      </w:r>
    </w:p>
    <w:p w14:paraId="74F3DE71" w14:textId="77777777" w:rsidR="00095AAE" w:rsidRPr="002D738F" w:rsidRDefault="00095AAE" w:rsidP="00095AAE">
      <w:pPr>
        <w:jc w:val="both"/>
      </w:pPr>
    </w:p>
    <w:p w14:paraId="4F70C966" w14:textId="788F0F6F" w:rsidR="002D738F" w:rsidRPr="002D738F" w:rsidRDefault="00095AAE" w:rsidP="00095AAE">
      <w:pPr>
        <w:jc w:val="both"/>
      </w:pPr>
      <w:r>
        <w:lastRenderedPageBreak/>
        <w:t>A KÖZIM a kérelmek teljesítéséhez az alábbi adatokat kezeli: a</w:t>
      </w:r>
      <w:r w:rsidR="003B3C08" w:rsidRPr="002D738F">
        <w:t xml:space="preserve">z igénylő neve, értesítési címe (postacím, e-mail cím), a benyújtott adatigénylés adatköre, illetve arra vonatkozó információ, hogy a </w:t>
      </w:r>
      <w:r w:rsidR="002D738F" w:rsidRPr="002D738F">
        <w:t>KÖZIM</w:t>
      </w:r>
      <w:r w:rsidR="003B3C08" w:rsidRPr="002D738F">
        <w:t xml:space="preserve"> elutasította-e az adatigénylést, ha igen, milyen indokkal. </w:t>
      </w:r>
    </w:p>
    <w:p w14:paraId="52EC2710" w14:textId="77777777" w:rsidR="00095AAE" w:rsidRDefault="00095AAE" w:rsidP="00095AAE">
      <w:pPr>
        <w:jc w:val="both"/>
      </w:pPr>
    </w:p>
    <w:p w14:paraId="34EB25DF" w14:textId="48A3810E" w:rsidR="002D738F" w:rsidRDefault="003B3C08" w:rsidP="00095AAE">
      <w:pPr>
        <w:jc w:val="both"/>
      </w:pPr>
      <w:r w:rsidRPr="002D738F">
        <w:t xml:space="preserve">Költség-megállapítása kapcsán fentieken túl: név/megnevezés, cím/székhely, adóazonosító jel/adószám. </w:t>
      </w:r>
    </w:p>
    <w:p w14:paraId="439AD3AC" w14:textId="1CD334DC" w:rsidR="00095AAE" w:rsidRDefault="00095AAE" w:rsidP="00095AAE">
      <w:pPr>
        <w:jc w:val="both"/>
      </w:pPr>
    </w:p>
    <w:p w14:paraId="21C805A1" w14:textId="259459B8" w:rsidR="00095AAE" w:rsidRPr="00095AAE" w:rsidRDefault="00095AAE" w:rsidP="00095AAE">
      <w:pPr>
        <w:jc w:val="both"/>
        <w:rPr>
          <w:b/>
          <w:bCs/>
        </w:rPr>
      </w:pPr>
      <w:r w:rsidRPr="00095AAE">
        <w:rPr>
          <w:b/>
          <w:bCs/>
        </w:rPr>
        <w:t xml:space="preserve">Az adatok forrása: </w:t>
      </w:r>
      <w:r w:rsidRPr="00095AAE">
        <w:t xml:space="preserve">A </w:t>
      </w:r>
      <w:r>
        <w:t>közérdekű adatigénylés iránti kérelemben – illetve annak formájától függően e-mailben, postai levélben, vagy szóbeli kommunikáció során nyújtott – adatszolgáltatás az érintett részéről.</w:t>
      </w:r>
    </w:p>
    <w:p w14:paraId="6D9FAD4B" w14:textId="77777777" w:rsidR="00095AAE" w:rsidRPr="002D738F" w:rsidRDefault="00095AAE" w:rsidP="00095AAE">
      <w:pPr>
        <w:jc w:val="both"/>
      </w:pPr>
    </w:p>
    <w:p w14:paraId="3C18B15B" w14:textId="15C57BE3" w:rsidR="002D738F" w:rsidRPr="002D738F" w:rsidRDefault="003B3C08" w:rsidP="00095AAE">
      <w:pPr>
        <w:jc w:val="both"/>
        <w:rPr>
          <w:b/>
          <w:bCs/>
        </w:rPr>
      </w:pPr>
      <w:r w:rsidRPr="002D738F">
        <w:rPr>
          <w:b/>
          <w:bCs/>
        </w:rPr>
        <w:t>Az adatkezelés jogalapja</w:t>
      </w:r>
      <w:r w:rsidR="002D738F" w:rsidRPr="002D738F">
        <w:rPr>
          <w:b/>
          <w:bCs/>
        </w:rPr>
        <w:t>:</w:t>
      </w:r>
    </w:p>
    <w:p w14:paraId="5AA27599" w14:textId="535D2D94" w:rsidR="00164E39" w:rsidRDefault="003B3C08" w:rsidP="00095AAE">
      <w:pPr>
        <w:jc w:val="both"/>
      </w:pPr>
      <w:r w:rsidRPr="002D738F">
        <w:t xml:space="preserve">Az adatkezelés </w:t>
      </w:r>
      <w:r w:rsidR="002D738F" w:rsidRPr="002D738F">
        <w:t>GDPR</w:t>
      </w:r>
      <w:r w:rsidRPr="002D738F">
        <w:t xml:space="preserve"> 6. cikk (1) bekezdés e) pontján alapul, </w:t>
      </w:r>
      <w:r w:rsidR="00095AAE">
        <w:t xml:space="preserve">tekintettel arra, hogy az intézményhez beérkezett közérdekű adatigénylések teljesítése során a KÖZIM elutasíthatja azt a kérelmet, amelyben az igénylő nem adja meg az </w:t>
      </w:r>
      <w:proofErr w:type="spellStart"/>
      <w:r w:rsidR="00095AAE">
        <w:t>Info</w:t>
      </w:r>
      <w:proofErr w:type="spellEnd"/>
      <w:r w:rsidR="00095AAE">
        <w:t xml:space="preserve"> tv. 29.§ (1b) bekezdése szerinti adatait.  Emellett a</w:t>
      </w:r>
      <w:r w:rsidRPr="002D738F">
        <w:t xml:space="preserve">z </w:t>
      </w:r>
      <w:proofErr w:type="spellStart"/>
      <w:r w:rsidRPr="002D738F">
        <w:t>Infotv</w:t>
      </w:r>
      <w:proofErr w:type="spellEnd"/>
      <w:r w:rsidRPr="002D738F">
        <w:t xml:space="preserve">. 30. § (3) bekezdés második mondata az adatkezelő kötelező feladatává teszi, hogy az elutasított, közérdekű adatok megismerésére irányuló kérelmekről, valamint az elutasítások indokairól az adatkezelő nyilvántartást vezessen. A nyilvántartás adatait a </w:t>
      </w:r>
      <w:r w:rsidR="002D738F" w:rsidRPr="002D738F">
        <w:t>KÖZIM</w:t>
      </w:r>
      <w:r w:rsidRPr="002D738F">
        <w:t xml:space="preserve"> az általános közzétételi lista II.14. közzétételi egységében negyedévente közzéteszi.</w:t>
      </w:r>
    </w:p>
    <w:p w14:paraId="38AA579D" w14:textId="77777777" w:rsidR="00095AAE" w:rsidRPr="002D738F" w:rsidRDefault="00095AAE" w:rsidP="00095AAE">
      <w:pPr>
        <w:jc w:val="both"/>
      </w:pPr>
    </w:p>
    <w:p w14:paraId="2C390189" w14:textId="77777777" w:rsidR="003B3C08" w:rsidRPr="002D738F" w:rsidRDefault="003B3C08" w:rsidP="00095AAE">
      <w:pPr>
        <w:jc w:val="both"/>
      </w:pPr>
      <w:r w:rsidRPr="002D738F">
        <w:t xml:space="preserve">A KÖZIM </w:t>
      </w:r>
      <w:r w:rsidRPr="003B3C08">
        <w:t xml:space="preserve">a közérdekű adatok és a közérdekből nyilvános adatok igénylésére irányuló eljárás során nem közöl személyes adatokat más címzettel. Az adatok harmadik országba, vagy nemzetközi szervezet részére nem kerülnek továbbításra. </w:t>
      </w:r>
    </w:p>
    <w:p w14:paraId="21FCB971" w14:textId="77777777" w:rsidR="002D738F" w:rsidRDefault="002D738F" w:rsidP="00095AAE">
      <w:pPr>
        <w:jc w:val="both"/>
        <w:rPr>
          <w:b/>
          <w:bCs/>
        </w:rPr>
      </w:pPr>
    </w:p>
    <w:p w14:paraId="7762E144" w14:textId="77777777" w:rsidR="002D738F" w:rsidRPr="002D738F" w:rsidRDefault="003B3C08" w:rsidP="00095AAE">
      <w:pPr>
        <w:jc w:val="both"/>
        <w:rPr>
          <w:b/>
          <w:bCs/>
        </w:rPr>
      </w:pPr>
      <w:r w:rsidRPr="002D738F">
        <w:rPr>
          <w:b/>
          <w:bCs/>
        </w:rPr>
        <w:t xml:space="preserve">A </w:t>
      </w:r>
      <w:r w:rsidRPr="003B3C08">
        <w:rPr>
          <w:b/>
          <w:bCs/>
        </w:rPr>
        <w:t>személyes adatok tárolásának ideje</w:t>
      </w:r>
      <w:r w:rsidRPr="002D738F">
        <w:rPr>
          <w:b/>
          <w:bCs/>
        </w:rPr>
        <w:t xml:space="preserve">: </w:t>
      </w:r>
    </w:p>
    <w:p w14:paraId="2768D6E7" w14:textId="5D2C2D34" w:rsidR="00164E39" w:rsidRDefault="003B3C08" w:rsidP="00095AAE">
      <w:pPr>
        <w:jc w:val="both"/>
      </w:pPr>
      <w:r w:rsidRPr="003B3C08">
        <w:t xml:space="preserve">A </w:t>
      </w:r>
      <w:r w:rsidR="002D738F" w:rsidRPr="002D738F">
        <w:t>KÖZIM-</w:t>
      </w:r>
      <w:proofErr w:type="spellStart"/>
      <w:r w:rsidR="002D738F" w:rsidRPr="002D738F">
        <w:t>nek</w:t>
      </w:r>
      <w:proofErr w:type="spellEnd"/>
      <w:r w:rsidRPr="003B3C08">
        <w:t xml:space="preserve"> az </w:t>
      </w:r>
      <w:proofErr w:type="spellStart"/>
      <w:proofErr w:type="gramStart"/>
      <w:r w:rsidRPr="003B3C08">
        <w:t>Infotv</w:t>
      </w:r>
      <w:proofErr w:type="spellEnd"/>
      <w:r w:rsidRPr="003B3C08">
        <w:t>.-</w:t>
      </w:r>
      <w:proofErr w:type="gramEnd"/>
      <w:r w:rsidRPr="003B3C08">
        <w:t xml:space="preserve">ben meghatározott eljárása során 15 nap – hosszabbítás esetén további 15 nap – áll rendelkezésére az adatigénylés megválaszolására. </w:t>
      </w:r>
      <w:r w:rsidR="00095AAE">
        <w:t xml:space="preserve">A </w:t>
      </w:r>
      <w:r w:rsidRPr="003B3C08">
        <w:t xml:space="preserve">beérkezett adatigénylések adatait a benyújtásuktól számított </w:t>
      </w:r>
      <w:r w:rsidR="00A8511C">
        <w:t>5</w:t>
      </w:r>
      <w:r w:rsidRPr="003B3C08">
        <w:t xml:space="preserve"> évig kezeli a </w:t>
      </w:r>
      <w:r w:rsidR="002D738F" w:rsidRPr="002D738F">
        <w:t>KÖZIM</w:t>
      </w:r>
      <w:r w:rsidRPr="003B3C08">
        <w:t xml:space="preserve">. Az ügyhöz kapcsolódó iratokat a </w:t>
      </w:r>
      <w:r w:rsidR="002D738F" w:rsidRPr="002D738F">
        <w:t>KÖZIM</w:t>
      </w:r>
      <w:r w:rsidRPr="003B3C08">
        <w:t xml:space="preserve"> a közfeladatot ellátó szervek iratkezelésére vonatkozó jogszabályi követelmények szerint iktatja</w:t>
      </w:r>
      <w:r w:rsidR="00095AAE">
        <w:t xml:space="preserve">. </w:t>
      </w:r>
    </w:p>
    <w:p w14:paraId="069032B3" w14:textId="64F59E5E" w:rsidR="00095AAE" w:rsidRDefault="00095AAE" w:rsidP="00095AAE">
      <w:pPr>
        <w:jc w:val="both"/>
      </w:pPr>
    </w:p>
    <w:p w14:paraId="3DC975D5" w14:textId="69A72974" w:rsidR="00095AAE" w:rsidRPr="00095AAE" w:rsidRDefault="00095AAE" w:rsidP="00095AAE">
      <w:pPr>
        <w:pStyle w:val="Listaszerbekezds"/>
        <w:numPr>
          <w:ilvl w:val="0"/>
          <w:numId w:val="38"/>
        </w:numPr>
        <w:rPr>
          <w:b/>
          <w:bCs/>
        </w:rPr>
      </w:pPr>
      <w:r w:rsidRPr="00095AAE">
        <w:rPr>
          <w:b/>
          <w:bCs/>
        </w:rPr>
        <w:t>Szervezeti integritást sértő események kezelése során végzett adatkezelés</w:t>
      </w:r>
    </w:p>
    <w:p w14:paraId="4CEE2FF7" w14:textId="483D70C6" w:rsidR="00095AAE" w:rsidRDefault="00095AAE" w:rsidP="00095AAE"/>
    <w:p w14:paraId="6D4D57FA" w14:textId="77777777" w:rsidR="00095AAE" w:rsidRPr="002D738F" w:rsidRDefault="00095AAE" w:rsidP="00095AAE">
      <w:pPr>
        <w:jc w:val="both"/>
        <w:rPr>
          <w:b/>
          <w:bCs/>
        </w:rPr>
      </w:pPr>
      <w:r w:rsidRPr="002D738F">
        <w:rPr>
          <w:b/>
          <w:bCs/>
        </w:rPr>
        <w:t>Az adatkezelés célja</w:t>
      </w:r>
      <w:r>
        <w:rPr>
          <w:b/>
          <w:bCs/>
        </w:rPr>
        <w:t xml:space="preserve"> és a kezelt adatok köre</w:t>
      </w:r>
      <w:r w:rsidRPr="002D738F">
        <w:rPr>
          <w:b/>
          <w:bCs/>
        </w:rPr>
        <w:t xml:space="preserve">: </w:t>
      </w:r>
    </w:p>
    <w:p w14:paraId="76793A05" w14:textId="7144999B" w:rsidR="00095AAE" w:rsidRDefault="00095AAE" w:rsidP="00095AAE">
      <w:r>
        <w:t xml:space="preserve">A szervezeti integritást sértő események bejelentéseinek fogadása és kezelése. </w:t>
      </w:r>
    </w:p>
    <w:p w14:paraId="4CB3D0EE" w14:textId="77777777" w:rsidR="00095AAE" w:rsidRPr="002D738F" w:rsidRDefault="00095AAE" w:rsidP="00095AAE">
      <w:pPr>
        <w:jc w:val="both"/>
      </w:pPr>
    </w:p>
    <w:p w14:paraId="28BD1B50" w14:textId="2E8259BD" w:rsidR="00095AAE" w:rsidRDefault="00095AAE" w:rsidP="00095AAE">
      <w:pPr>
        <w:jc w:val="both"/>
      </w:pPr>
      <w:r>
        <w:t xml:space="preserve">A KÖZIM a kérelmek teljesítéséhez az alábbi adatokat kezeli: Bejelentő természetes személy (érintett) neve, beosztása/státusza, lakhelye, telefonszáma, a szervezeti integritást sértő esemény észlelésének módja, körülményei, a szervezeti integritást sértő esemény gyanújának észlelését, bejelentését alátámasztó dokumentumok adattartalma, az észlelést követően megtett intézkedések, aláírás, készítés helye és időpontja. </w:t>
      </w:r>
    </w:p>
    <w:p w14:paraId="751892C7" w14:textId="66207C70" w:rsidR="00095AAE" w:rsidRDefault="00095AAE" w:rsidP="00095AAE">
      <w:pPr>
        <w:jc w:val="both"/>
      </w:pPr>
    </w:p>
    <w:p w14:paraId="0BCD0DE6" w14:textId="1ADA0C96" w:rsidR="00095AAE" w:rsidRPr="00095AAE" w:rsidRDefault="00095AAE" w:rsidP="00095AAE">
      <w:pPr>
        <w:jc w:val="both"/>
      </w:pPr>
      <w:r w:rsidRPr="00095AAE">
        <w:rPr>
          <w:b/>
          <w:bCs/>
        </w:rPr>
        <w:t xml:space="preserve">Az adatok forrása: </w:t>
      </w:r>
      <w:r w:rsidRPr="00095AAE">
        <w:t>Az érintett által benyújtott, szervezeti integritást sértő eseményre vonatkozó bejelentés</w:t>
      </w:r>
    </w:p>
    <w:p w14:paraId="0752BA98" w14:textId="77777777" w:rsidR="00095AAE" w:rsidRPr="002D738F" w:rsidRDefault="00095AAE" w:rsidP="00095AAE">
      <w:pPr>
        <w:jc w:val="both"/>
      </w:pPr>
    </w:p>
    <w:p w14:paraId="4AC3DBD2" w14:textId="77777777" w:rsidR="00095AAE" w:rsidRPr="002D738F" w:rsidRDefault="00095AAE" w:rsidP="00095AAE">
      <w:pPr>
        <w:jc w:val="both"/>
        <w:rPr>
          <w:b/>
          <w:bCs/>
        </w:rPr>
      </w:pPr>
      <w:r w:rsidRPr="002D738F">
        <w:rPr>
          <w:b/>
          <w:bCs/>
        </w:rPr>
        <w:t>Az adatkezelés jogalapja:</w:t>
      </w:r>
    </w:p>
    <w:p w14:paraId="290E4992" w14:textId="14FEC0A4" w:rsidR="00095AAE" w:rsidRDefault="00095AAE" w:rsidP="00095AAE">
      <w:pPr>
        <w:jc w:val="both"/>
      </w:pPr>
      <w:r w:rsidRPr="002D738F">
        <w:t xml:space="preserve">Az adatkezelés GDPR 6. cikk (1) bekezdés e) pontján alapul, </w:t>
      </w:r>
      <w:r>
        <w:t xml:space="preserve">tekintettel arra, hogy az intézmény a közfeladatai ellátásával kapcsolatosan felmerülő, szervezeti integritást sértő eseményekre vonatkozó bejelentések kezelése kapcsán a </w:t>
      </w:r>
      <w:proofErr w:type="spellStart"/>
      <w:r>
        <w:t>Bkr</w:t>
      </w:r>
      <w:proofErr w:type="spellEnd"/>
      <w:r>
        <w:t xml:space="preserve">. 6.§ (4a) bekezdése alapján kiadott eljárásrendnek megfelelően köteles eljárni. </w:t>
      </w:r>
    </w:p>
    <w:p w14:paraId="5900E066" w14:textId="77777777" w:rsidR="00095AAE" w:rsidRDefault="00095AAE" w:rsidP="00095AAE">
      <w:pPr>
        <w:jc w:val="both"/>
      </w:pPr>
    </w:p>
    <w:p w14:paraId="7A437976" w14:textId="77777777" w:rsidR="00095AAE" w:rsidRDefault="00095AAE" w:rsidP="00095AAE">
      <w:pPr>
        <w:jc w:val="both"/>
        <w:rPr>
          <w:b/>
          <w:bCs/>
        </w:rPr>
      </w:pPr>
    </w:p>
    <w:p w14:paraId="3AC7F1C6" w14:textId="77777777" w:rsidR="00095AAE" w:rsidRDefault="00095AAE" w:rsidP="00095AAE">
      <w:pPr>
        <w:jc w:val="both"/>
        <w:rPr>
          <w:b/>
          <w:bCs/>
        </w:rPr>
      </w:pPr>
      <w:r w:rsidRPr="002D738F">
        <w:rPr>
          <w:b/>
          <w:bCs/>
        </w:rPr>
        <w:lastRenderedPageBreak/>
        <w:t xml:space="preserve">A </w:t>
      </w:r>
      <w:r w:rsidRPr="003B3C08">
        <w:rPr>
          <w:b/>
          <w:bCs/>
        </w:rPr>
        <w:t>személyes adatok tárolásának ideje</w:t>
      </w:r>
      <w:r w:rsidRPr="002D738F">
        <w:rPr>
          <w:b/>
          <w:bCs/>
        </w:rPr>
        <w:t>:</w:t>
      </w:r>
    </w:p>
    <w:p w14:paraId="1B278526" w14:textId="012C28B9" w:rsidR="00095AAE" w:rsidRPr="00095AAE" w:rsidRDefault="00095AAE" w:rsidP="00095AAE">
      <w:pPr>
        <w:jc w:val="both"/>
        <w:rPr>
          <w:b/>
          <w:bCs/>
        </w:rPr>
      </w:pPr>
      <w:r w:rsidRPr="003B3C08">
        <w:t xml:space="preserve">Az ügyhöz kapcsolódó iratokat a </w:t>
      </w:r>
      <w:r w:rsidRPr="002D738F">
        <w:t>KÖZIM</w:t>
      </w:r>
      <w:r w:rsidRPr="003B3C08">
        <w:t xml:space="preserve"> a közfeladatot ellátó szervek iratkezelésére vonatkozó jogszabályi követelmények szerint iktatja, és </w:t>
      </w:r>
      <w:r>
        <w:t xml:space="preserve">5 évig </w:t>
      </w:r>
      <w:r w:rsidRPr="003B3C08">
        <w:t xml:space="preserve">kezeli. Ezt követően az </w:t>
      </w:r>
      <w:proofErr w:type="spellStart"/>
      <w:r w:rsidRPr="003B3C08">
        <w:t>Ltv</w:t>
      </w:r>
      <w:proofErr w:type="spellEnd"/>
      <w:r w:rsidRPr="003B3C08">
        <w:t xml:space="preserve">. szerint levéltárba adandó iratokban foglalt adatok és az iratkezelési rendszerben a jogszabálynál fogva kezelendő személyes adatok kivételével a </w:t>
      </w:r>
      <w:r w:rsidRPr="002D738F">
        <w:t>KÖZIM</w:t>
      </w:r>
      <w:r w:rsidRPr="003B3C08">
        <w:t xml:space="preserve"> az adatot törli (iratokat selejtezi), illetve a levéltárba adással a személyes adatok kezelése a </w:t>
      </w:r>
      <w:r w:rsidRPr="002D738F">
        <w:t>KÖZIM-nél</w:t>
      </w:r>
      <w:r w:rsidRPr="003B3C08">
        <w:t xml:space="preserve"> megszűnik.</w:t>
      </w:r>
    </w:p>
    <w:p w14:paraId="67FD1DC8" w14:textId="746C641C" w:rsidR="00095AAE" w:rsidRDefault="00095AAE" w:rsidP="00095AAE">
      <w:pPr>
        <w:jc w:val="both"/>
      </w:pPr>
    </w:p>
    <w:p w14:paraId="781C35EA" w14:textId="023A7D9C" w:rsidR="00095AAE" w:rsidRDefault="00095AAE" w:rsidP="00095AAE">
      <w:pPr>
        <w:jc w:val="both"/>
      </w:pPr>
      <w:r>
        <w:t xml:space="preserve">A KÖZIM közérdekből továbbíthatja a bejelentés alapján kezdeményezett eljárás lefolytatására hatáskörrel rendelkező személy, illetve szerv részére a kezelt adatokat, amennyiben az adattovábbítás szükséges és közérdek fűződik hozzá. </w:t>
      </w:r>
    </w:p>
    <w:p w14:paraId="7A656F9D" w14:textId="77777777" w:rsidR="00095AAE" w:rsidRPr="002D738F" w:rsidRDefault="00095AAE" w:rsidP="00095AAE"/>
    <w:p w14:paraId="7C0936A7" w14:textId="77777777" w:rsidR="00052DAA" w:rsidRPr="002D738F" w:rsidRDefault="00052DAA" w:rsidP="002D738F">
      <w:pPr>
        <w:pStyle w:val="Cmsor2"/>
        <w:numPr>
          <w:ilvl w:val="0"/>
          <w:numId w:val="0"/>
        </w:numPr>
        <w:rPr>
          <w:rFonts w:cs="Times New Roman"/>
          <w:color w:val="0D0D0D" w:themeColor="text1" w:themeTint="F2"/>
          <w:sz w:val="24"/>
          <w:szCs w:val="24"/>
        </w:rPr>
      </w:pPr>
      <w:bookmarkStart w:id="1" w:name="_Toc516343171"/>
      <w:r w:rsidRPr="002D738F">
        <w:rPr>
          <w:rFonts w:cs="Times New Roman"/>
          <w:color w:val="0D0D0D" w:themeColor="text1" w:themeTint="F2"/>
          <w:sz w:val="24"/>
          <w:szCs w:val="24"/>
        </w:rPr>
        <w:t>ADATBIZTONSÁG</w:t>
      </w:r>
    </w:p>
    <w:p w14:paraId="0882A39A" w14:textId="77777777" w:rsidR="00A66797" w:rsidRPr="002D738F" w:rsidRDefault="00A66797" w:rsidP="002D738F">
      <w:pPr>
        <w:rPr>
          <w:color w:val="0D0D0D" w:themeColor="text1" w:themeTint="F2"/>
        </w:rPr>
      </w:pPr>
      <w:r w:rsidRPr="002D738F">
        <w:rPr>
          <w:color w:val="0D0D0D" w:themeColor="text1" w:themeTint="F2"/>
        </w:rPr>
        <w:t>A KÖZIM a</w:t>
      </w:r>
      <w:r w:rsidR="00052DAA" w:rsidRPr="002D738F">
        <w:rPr>
          <w:color w:val="0D0D0D" w:themeColor="text1" w:themeTint="F2"/>
        </w:rPr>
        <w:t xml:space="preserve">datkezelési tevékenysége során </w:t>
      </w:r>
    </w:p>
    <w:p w14:paraId="16CAF309" w14:textId="77777777" w:rsidR="00A66797" w:rsidRPr="002D738F" w:rsidRDefault="00052DAA" w:rsidP="002D738F">
      <w:pPr>
        <w:pStyle w:val="Listaszerbekezds"/>
        <w:numPr>
          <w:ilvl w:val="0"/>
          <w:numId w:val="37"/>
        </w:numPr>
        <w:contextualSpacing w:val="0"/>
        <w:rPr>
          <w:rFonts w:cs="Times New Roman"/>
          <w:color w:val="0D0D0D" w:themeColor="text1" w:themeTint="F2"/>
          <w:szCs w:val="24"/>
        </w:rPr>
      </w:pPr>
      <w:r w:rsidRPr="002D738F">
        <w:rPr>
          <w:rFonts w:cs="Times New Roman"/>
          <w:color w:val="0D0D0D" w:themeColor="text1" w:themeTint="F2"/>
          <w:szCs w:val="24"/>
        </w:rPr>
        <w:t>gondoskodik a rá vonatkozó adat- és titokvédelmi kötelezettségek betartásáról</w:t>
      </w:r>
      <w:r w:rsidR="00A66797" w:rsidRPr="002D738F">
        <w:rPr>
          <w:rFonts w:cs="Times New Roman"/>
          <w:color w:val="0D0D0D" w:themeColor="text1" w:themeTint="F2"/>
          <w:szCs w:val="24"/>
        </w:rPr>
        <w:t>,</w:t>
      </w:r>
    </w:p>
    <w:p w14:paraId="02DA5A91" w14:textId="77777777" w:rsidR="00A66797" w:rsidRPr="002D738F" w:rsidRDefault="00A66797" w:rsidP="002D738F">
      <w:pPr>
        <w:pStyle w:val="Listaszerbekezds"/>
        <w:numPr>
          <w:ilvl w:val="0"/>
          <w:numId w:val="37"/>
        </w:numPr>
        <w:contextualSpacing w:val="0"/>
        <w:rPr>
          <w:rFonts w:cs="Times New Roman"/>
          <w:color w:val="0D0D0D" w:themeColor="text1" w:themeTint="F2"/>
          <w:szCs w:val="24"/>
        </w:rPr>
      </w:pPr>
      <w:r w:rsidRPr="002D738F">
        <w:rPr>
          <w:rFonts w:cs="Times New Roman"/>
          <w:color w:val="0D0D0D" w:themeColor="text1" w:themeTint="F2"/>
          <w:szCs w:val="24"/>
        </w:rPr>
        <w:t>a</w:t>
      </w:r>
      <w:r w:rsidR="00052DAA" w:rsidRPr="002D738F">
        <w:rPr>
          <w:rFonts w:cs="Times New Roman"/>
          <w:color w:val="0D0D0D" w:themeColor="text1" w:themeTint="F2"/>
          <w:szCs w:val="24"/>
        </w:rPr>
        <w:t>z adatokat megfelelő technikai és szervezési intézkedésekkel védi a jogosulatlan hozzáférés, megváltoztatás, továbbítás, nyilvánosságra hozatal, törlés vagy megsemmisítés, valamint a véletlen megsemmisülés és sérülés, továbbá az alkalmazott technika megváltozásából fakadó</w:t>
      </w:r>
      <w:r w:rsidRPr="002D738F">
        <w:rPr>
          <w:rFonts w:cs="Times New Roman"/>
          <w:color w:val="0D0D0D" w:themeColor="text1" w:themeTint="F2"/>
          <w:szCs w:val="24"/>
        </w:rPr>
        <w:t xml:space="preserve"> hozzáférhetetlenné válás ellen,</w:t>
      </w:r>
    </w:p>
    <w:p w14:paraId="0DD12C4B" w14:textId="77777777" w:rsidR="00657FE3" w:rsidRPr="002D738F" w:rsidRDefault="00A66797" w:rsidP="002D738F">
      <w:pPr>
        <w:pStyle w:val="Listaszerbekezds"/>
        <w:numPr>
          <w:ilvl w:val="0"/>
          <w:numId w:val="37"/>
        </w:numPr>
        <w:contextualSpacing w:val="0"/>
        <w:rPr>
          <w:rFonts w:cs="Times New Roman"/>
          <w:color w:val="0D0D0D" w:themeColor="text1" w:themeTint="F2"/>
          <w:szCs w:val="24"/>
        </w:rPr>
      </w:pPr>
      <w:r w:rsidRPr="002D738F">
        <w:rPr>
          <w:rFonts w:cs="Times New Roman"/>
          <w:color w:val="0D0D0D" w:themeColor="text1" w:themeTint="F2"/>
          <w:szCs w:val="24"/>
        </w:rPr>
        <w:t>e</w:t>
      </w:r>
      <w:r w:rsidR="00052DAA" w:rsidRPr="002D738F">
        <w:rPr>
          <w:rFonts w:cs="Times New Roman"/>
          <w:color w:val="0D0D0D" w:themeColor="text1" w:themeTint="F2"/>
          <w:szCs w:val="24"/>
        </w:rPr>
        <w:t xml:space="preserve">gy esetleges adatvédelmi incidens bekövetkezése esetére megfelelő incidenskezelési tervvel rendelkezik. </w:t>
      </w:r>
    </w:p>
    <w:p w14:paraId="2C9CF4E5" w14:textId="77777777" w:rsidR="00657FE3" w:rsidRPr="002D738F" w:rsidRDefault="00657FE3" w:rsidP="002D738F">
      <w:pPr>
        <w:pStyle w:val="Listaszerbekezds"/>
        <w:contextualSpacing w:val="0"/>
        <w:rPr>
          <w:rFonts w:cs="Times New Roman"/>
          <w:color w:val="0D0D0D" w:themeColor="text1" w:themeTint="F2"/>
          <w:szCs w:val="24"/>
        </w:rPr>
      </w:pPr>
    </w:p>
    <w:p w14:paraId="1C6BAFCA" w14:textId="77777777" w:rsidR="000C1D99" w:rsidRPr="002D738F" w:rsidRDefault="000C1D99" w:rsidP="002D738F">
      <w:pPr>
        <w:pStyle w:val="Cmsor2"/>
        <w:numPr>
          <w:ilvl w:val="0"/>
          <w:numId w:val="0"/>
        </w:numPr>
        <w:rPr>
          <w:rFonts w:cs="Times New Roman"/>
          <w:color w:val="0D0D0D" w:themeColor="text1" w:themeTint="F2"/>
          <w:sz w:val="24"/>
          <w:szCs w:val="24"/>
        </w:rPr>
      </w:pPr>
      <w:r w:rsidRPr="002D738F">
        <w:rPr>
          <w:rFonts w:cs="Times New Roman"/>
          <w:color w:val="0D0D0D" w:themeColor="text1" w:themeTint="F2"/>
          <w:sz w:val="24"/>
          <w:szCs w:val="24"/>
        </w:rPr>
        <w:t>AZ ÉRINTETTEK SZEMÉLYES ADATVÉDELEMMEL KAPCSOLATOS JOGAI</w:t>
      </w:r>
      <w:bookmarkEnd w:id="1"/>
    </w:p>
    <w:p w14:paraId="6A438D81" w14:textId="67C47177" w:rsidR="000C1D99" w:rsidRPr="002D738F" w:rsidRDefault="000C1D99" w:rsidP="00095AAE">
      <w:pPr>
        <w:jc w:val="both"/>
        <w:rPr>
          <w:color w:val="0D0D0D" w:themeColor="text1" w:themeTint="F2"/>
        </w:rPr>
      </w:pPr>
      <w:r w:rsidRPr="002D738F">
        <w:rPr>
          <w:color w:val="0D0D0D" w:themeColor="text1" w:themeTint="F2"/>
        </w:rPr>
        <w:t>A KÖZIM a GDPR</w:t>
      </w:r>
      <w:r w:rsidR="00095AAE">
        <w:rPr>
          <w:color w:val="0D0D0D" w:themeColor="text1" w:themeTint="F2"/>
        </w:rPr>
        <w:t xml:space="preserve">-ben </w:t>
      </w:r>
      <w:r w:rsidRPr="002D738F">
        <w:rPr>
          <w:color w:val="0D0D0D" w:themeColor="text1" w:themeTint="F2"/>
        </w:rPr>
        <w:t>foglalt rendelkezéseknek megfelelően biztosítja az adatkezelésben érintettek részére az adatkezeléssel kapcsolatos jogaik érvényesítését.</w:t>
      </w:r>
    </w:p>
    <w:p w14:paraId="3C9885C0" w14:textId="133DAF9D" w:rsidR="000C1D99" w:rsidRPr="002D738F" w:rsidRDefault="000C1D99" w:rsidP="00095AAE">
      <w:pPr>
        <w:pStyle w:val="NormlWeb"/>
        <w:spacing w:before="120" w:beforeAutospacing="0" w:after="120" w:afterAutospacing="0"/>
        <w:jc w:val="both"/>
        <w:rPr>
          <w:color w:val="0D0D0D" w:themeColor="text1" w:themeTint="F2"/>
        </w:rPr>
      </w:pPr>
      <w:r w:rsidRPr="002D738F">
        <w:rPr>
          <w:color w:val="0D0D0D" w:themeColor="text1" w:themeTint="F2"/>
        </w:rPr>
        <w:t xml:space="preserve">Az érintettek a </w:t>
      </w:r>
      <w:r w:rsidRPr="002D738F">
        <w:t xml:space="preserve">4400 Nyíregyháza, Országzászló tér 1. postacímre, vagy az </w:t>
      </w:r>
      <w:hyperlink r:id="rId10" w:history="1">
        <w:r w:rsidRPr="002D738F">
          <w:rPr>
            <w:rStyle w:val="Hiperhivatkozs"/>
            <w:rFonts w:eastAsiaTheme="majorEastAsia"/>
          </w:rPr>
          <w:t>adatvedelem@kozim.hu</w:t>
        </w:r>
      </w:hyperlink>
      <w:r w:rsidRPr="002D738F">
        <w:t xml:space="preserve"> e-</w:t>
      </w:r>
      <w:r w:rsidRPr="002D738F">
        <w:rPr>
          <w:color w:val="0D0D0D" w:themeColor="text1" w:themeTint="F2"/>
        </w:rPr>
        <w:t>mail címre küldött kérelemben fordulhatnak a KÖZIM</w:t>
      </w:r>
      <w:r w:rsidR="008057AF" w:rsidRPr="002D738F">
        <w:rPr>
          <w:color w:val="0D0D0D" w:themeColor="text1" w:themeTint="F2"/>
        </w:rPr>
        <w:t>-</w:t>
      </w:r>
      <w:proofErr w:type="spellStart"/>
      <w:r w:rsidRPr="002D738F">
        <w:rPr>
          <w:color w:val="0D0D0D" w:themeColor="text1" w:themeTint="F2"/>
        </w:rPr>
        <w:t>hez</w:t>
      </w:r>
      <w:proofErr w:type="spellEnd"/>
      <w:r w:rsidR="00095AAE">
        <w:rPr>
          <w:color w:val="0D0D0D" w:themeColor="text1" w:themeTint="F2"/>
        </w:rPr>
        <w:t xml:space="preserve">. </w:t>
      </w:r>
    </w:p>
    <w:p w14:paraId="424FE234" w14:textId="77777777" w:rsidR="000C1D99" w:rsidRPr="002D738F" w:rsidRDefault="000C1D99" w:rsidP="00095AAE">
      <w:pPr>
        <w:pStyle w:val="NormlWeb"/>
        <w:spacing w:before="120" w:beforeAutospacing="0" w:after="120" w:afterAutospacing="0"/>
        <w:jc w:val="both"/>
        <w:rPr>
          <w:color w:val="0D0D0D" w:themeColor="text1" w:themeTint="F2"/>
        </w:rPr>
      </w:pPr>
      <w:r w:rsidRPr="002D738F">
        <w:rPr>
          <w:color w:val="0D0D0D" w:themeColor="text1" w:themeTint="F2"/>
        </w:rPr>
        <w:t xml:space="preserve">A beérkezett megkeresésekre az adatkezelő </w:t>
      </w:r>
      <w:r w:rsidR="008057AF" w:rsidRPr="002D738F">
        <w:rPr>
          <w:color w:val="0D0D0D" w:themeColor="text1" w:themeTint="F2"/>
        </w:rPr>
        <w:t xml:space="preserve">a lehető legrövidebb időn belül, de legkésőbb </w:t>
      </w:r>
      <w:r w:rsidR="00DC7D5E" w:rsidRPr="002D738F">
        <w:rPr>
          <w:color w:val="0D0D0D" w:themeColor="text1" w:themeTint="F2"/>
        </w:rPr>
        <w:t xml:space="preserve">30 napon belül </w:t>
      </w:r>
      <w:r w:rsidRPr="002D738F">
        <w:rPr>
          <w:color w:val="0D0D0D" w:themeColor="text1" w:themeTint="F2"/>
        </w:rPr>
        <w:t xml:space="preserve">írásban, díjmentesen válaszol. </w:t>
      </w:r>
    </w:p>
    <w:p w14:paraId="0DA5BB5C" w14:textId="3A79C834" w:rsidR="000C1D99" w:rsidRPr="002D738F" w:rsidRDefault="00095AAE" w:rsidP="00095AAE">
      <w:pPr>
        <w:jc w:val="both"/>
        <w:rPr>
          <w:color w:val="0D0D0D" w:themeColor="text1" w:themeTint="F2"/>
        </w:rPr>
      </w:pPr>
      <w:r>
        <w:rPr>
          <w:color w:val="0D0D0D" w:themeColor="text1" w:themeTint="F2"/>
        </w:rPr>
        <w:t>A</w:t>
      </w:r>
      <w:r w:rsidR="000C1D99" w:rsidRPr="002D738F">
        <w:rPr>
          <w:color w:val="0D0D0D" w:themeColor="text1" w:themeTint="F2"/>
        </w:rPr>
        <w:t xml:space="preserve"> KÖZIM az </w:t>
      </w:r>
      <w:r>
        <w:rPr>
          <w:color w:val="0D0D0D" w:themeColor="text1" w:themeTint="F2"/>
        </w:rPr>
        <w:t>Adatkezelési</w:t>
      </w:r>
      <w:r w:rsidR="000C1D99" w:rsidRPr="002D738F">
        <w:rPr>
          <w:color w:val="0D0D0D" w:themeColor="text1" w:themeTint="F2"/>
        </w:rPr>
        <w:t xml:space="preserve"> tájékoztató megismerhetőségével biztosítja, hogy </w:t>
      </w:r>
      <w:r w:rsidR="00A9762D" w:rsidRPr="002D738F">
        <w:rPr>
          <w:color w:val="0D0D0D" w:themeColor="text1" w:themeTint="F2"/>
        </w:rPr>
        <w:t>az</w:t>
      </w:r>
      <w:r w:rsidR="000C1D99" w:rsidRPr="002D738F">
        <w:rPr>
          <w:color w:val="0D0D0D" w:themeColor="text1" w:themeTint="F2"/>
        </w:rPr>
        <w:t xml:space="preserve"> </w:t>
      </w:r>
      <w:r w:rsidR="00A7712E" w:rsidRPr="002D738F">
        <w:rPr>
          <w:color w:val="0D0D0D" w:themeColor="text1" w:themeTint="F2"/>
        </w:rPr>
        <w:t xml:space="preserve">érintett </w:t>
      </w:r>
      <w:r w:rsidR="000C1D99" w:rsidRPr="002D738F">
        <w:rPr>
          <w:color w:val="0D0D0D" w:themeColor="text1" w:themeTint="F2"/>
        </w:rPr>
        <w:t>ingyenesen tájékoztatást kapjon az adatkezeléssel összefüggő tényekről.</w:t>
      </w:r>
    </w:p>
    <w:p w14:paraId="0C0FD611" w14:textId="77777777" w:rsidR="00095AAE" w:rsidRDefault="00095AAE" w:rsidP="00095AAE">
      <w:pPr>
        <w:jc w:val="both"/>
      </w:pPr>
    </w:p>
    <w:p w14:paraId="2A11836D" w14:textId="010EBF67" w:rsidR="000C1D99" w:rsidRDefault="00A7712E" w:rsidP="00095AAE">
      <w:pPr>
        <w:jc w:val="both"/>
      </w:pPr>
      <w:r w:rsidRPr="002D738F">
        <w:t xml:space="preserve">Az érintett </w:t>
      </w:r>
      <w:r w:rsidR="000C1D99" w:rsidRPr="002D738F">
        <w:t xml:space="preserve">jogosult tájékoztatást kapni arról, hogy személyes adatainak kezelése folyamatban van-e, és ha ilyen adatkezelés folyamatban van, jogosult arra, hogy a személyes adatokhoz hozzáférést, </w:t>
      </w:r>
      <w:r w:rsidRPr="002D738F">
        <w:t xml:space="preserve">valamint tájékoztatást kapjon az adatkezeléssel </w:t>
      </w:r>
      <w:r w:rsidR="000C1D99" w:rsidRPr="002D738F">
        <w:t>kapcsolatos körülményekről.</w:t>
      </w:r>
    </w:p>
    <w:p w14:paraId="06A4BF46" w14:textId="77777777" w:rsidR="00095AAE" w:rsidRDefault="00095AAE" w:rsidP="00095AAE">
      <w:pPr>
        <w:jc w:val="both"/>
      </w:pPr>
    </w:p>
    <w:p w14:paraId="7CEBBF9D" w14:textId="5693FED9" w:rsidR="000C1D99" w:rsidRPr="002D738F" w:rsidRDefault="00A7712E" w:rsidP="00095AAE">
      <w:pPr>
        <w:jc w:val="both"/>
      </w:pPr>
      <w:r w:rsidRPr="002D738F">
        <w:t xml:space="preserve">Az érintett </w:t>
      </w:r>
      <w:r w:rsidR="000C1D99" w:rsidRPr="002D738F">
        <w:t xml:space="preserve">jogosult arra, hogy kérésére a pontatlan személyes adatokat </w:t>
      </w:r>
      <w:r w:rsidRPr="002D738F">
        <w:t xml:space="preserve">az adatkezelő pontosítsa, </w:t>
      </w:r>
      <w:r w:rsidR="000C1D99" w:rsidRPr="002D738F">
        <w:t>valamint, hogy kérje a hiányos személyes adatok kiegészítését.</w:t>
      </w:r>
    </w:p>
    <w:p w14:paraId="3EA5AB1B" w14:textId="77777777" w:rsidR="00095AAE" w:rsidRDefault="00095AAE" w:rsidP="00095AAE">
      <w:pPr>
        <w:jc w:val="both"/>
      </w:pPr>
    </w:p>
    <w:p w14:paraId="7B22F420" w14:textId="794A9E3E" w:rsidR="000C1D99" w:rsidRPr="002D738F" w:rsidRDefault="00A7712E" w:rsidP="00095AAE">
      <w:pPr>
        <w:jc w:val="both"/>
      </w:pPr>
      <w:r w:rsidRPr="002D738F">
        <w:t xml:space="preserve">Az érintett </w:t>
      </w:r>
      <w:r w:rsidR="000C1D99" w:rsidRPr="002D738F">
        <w:t xml:space="preserve">jogosult arra, hogy kérésére </w:t>
      </w:r>
      <w:r w:rsidRPr="002D738F">
        <w:t xml:space="preserve">az adatkezelő </w:t>
      </w:r>
      <w:r w:rsidR="000C1D99" w:rsidRPr="002D738F">
        <w:t>indokolatlan késedelem nélkül</w:t>
      </w:r>
      <w:r w:rsidRPr="002D738F">
        <w:t xml:space="preserve"> törölje</w:t>
      </w:r>
      <w:r w:rsidR="000C1D99" w:rsidRPr="002D738F">
        <w:t xml:space="preserve"> a személyes adatait, ha </w:t>
      </w:r>
      <w:r w:rsidR="0001309D" w:rsidRPr="002D738F">
        <w:t xml:space="preserve">jogszabályban foglalt feltételek </w:t>
      </w:r>
      <w:r w:rsidR="000C1D99" w:rsidRPr="002D738F">
        <w:t>valamelyike fennáll</w:t>
      </w:r>
      <w:r w:rsidR="0001309D" w:rsidRPr="002D738F">
        <w:t xml:space="preserve">. </w:t>
      </w:r>
    </w:p>
    <w:p w14:paraId="3247EBF4" w14:textId="77777777" w:rsidR="00095AAE" w:rsidRDefault="00095AAE" w:rsidP="00095AAE">
      <w:pPr>
        <w:jc w:val="both"/>
        <w:rPr>
          <w:color w:val="0D0D0D" w:themeColor="text1" w:themeTint="F2"/>
        </w:rPr>
      </w:pPr>
    </w:p>
    <w:p w14:paraId="06FC66D7" w14:textId="69C47EF8" w:rsidR="0001309D" w:rsidRPr="002D738F" w:rsidRDefault="00A7712E" w:rsidP="00095AAE">
      <w:pPr>
        <w:jc w:val="both"/>
        <w:rPr>
          <w:color w:val="0D0D0D" w:themeColor="text1" w:themeTint="F2"/>
        </w:rPr>
      </w:pPr>
      <w:r w:rsidRPr="002D738F">
        <w:rPr>
          <w:color w:val="0D0D0D" w:themeColor="text1" w:themeTint="F2"/>
        </w:rPr>
        <w:t xml:space="preserve">A KÖZIM azonban </w:t>
      </w:r>
      <w:r w:rsidR="000C1D99" w:rsidRPr="002D738F">
        <w:rPr>
          <w:color w:val="0D0D0D" w:themeColor="text1" w:themeTint="F2"/>
        </w:rPr>
        <w:t xml:space="preserve">az érintett adatát nem törölheti, ha az adatkezelést törvény rendelte el. </w:t>
      </w:r>
    </w:p>
    <w:p w14:paraId="098C6327" w14:textId="77777777" w:rsidR="00095AAE" w:rsidRDefault="00095AAE" w:rsidP="00095AAE">
      <w:pPr>
        <w:jc w:val="both"/>
      </w:pPr>
    </w:p>
    <w:p w14:paraId="1C01F949" w14:textId="0C33ACC9" w:rsidR="001C2B28" w:rsidRDefault="000C1D99" w:rsidP="00095AAE">
      <w:pPr>
        <w:jc w:val="both"/>
      </w:pPr>
      <w:r w:rsidRPr="002D738F">
        <w:t xml:space="preserve">Meghatározott esetekben, az </w:t>
      </w:r>
      <w:r w:rsidR="00A7712E" w:rsidRPr="002D738F">
        <w:t xml:space="preserve">érintett </w:t>
      </w:r>
      <w:r w:rsidRPr="002D738F">
        <w:t xml:space="preserve">kérésére a személyes adatok felhasználását </w:t>
      </w:r>
      <w:r w:rsidR="00A7712E" w:rsidRPr="002D738F">
        <w:t>az adatkezelő köteles korlátozni</w:t>
      </w:r>
      <w:r w:rsidRPr="002D738F">
        <w:t xml:space="preserve">. Ilyenkor az adatokat csupán a jogszabályok által meghatározott, korlátozott célokra </w:t>
      </w:r>
      <w:r w:rsidR="00A7712E" w:rsidRPr="002D738F">
        <w:t>lehet felhasználni</w:t>
      </w:r>
      <w:r w:rsidRPr="002D738F">
        <w:t>.</w:t>
      </w:r>
    </w:p>
    <w:p w14:paraId="357856E3" w14:textId="64AA2152" w:rsidR="00095AAE" w:rsidRDefault="00095AAE" w:rsidP="00095AAE">
      <w:pPr>
        <w:jc w:val="both"/>
      </w:pPr>
    </w:p>
    <w:p w14:paraId="680CE3AB" w14:textId="4653E8C9" w:rsidR="00095AAE" w:rsidRDefault="00095AAE" w:rsidP="00095AAE">
      <w:pPr>
        <w:jc w:val="both"/>
      </w:pPr>
      <w:r>
        <w:lastRenderedPageBreak/>
        <w:t>Az érintett jogosult arra, hogy a saját helyzetével kapcsolatos okokból bármikor tiltakozzon személyes adatainak kezelése ellen. Ebben az esetben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1C163326" w14:textId="1AB50143" w:rsidR="00095AAE" w:rsidRDefault="00095AAE" w:rsidP="00095AAE">
      <w:pPr>
        <w:jc w:val="both"/>
      </w:pPr>
    </w:p>
    <w:p w14:paraId="2CFE339E" w14:textId="6F1DD1C7" w:rsidR="00095AAE" w:rsidRDefault="00095AAE" w:rsidP="00095AAE">
      <w:pPr>
        <w:jc w:val="both"/>
      </w:pPr>
      <w:r>
        <w:t>A KÖZIM automatizált adatkezelésen alapuló profilalkotást nem végez.</w:t>
      </w:r>
    </w:p>
    <w:p w14:paraId="12C51B52" w14:textId="77777777" w:rsidR="002D738F" w:rsidRPr="002D738F" w:rsidRDefault="002D738F" w:rsidP="00095AAE">
      <w:pPr>
        <w:jc w:val="both"/>
      </w:pPr>
    </w:p>
    <w:p w14:paraId="15266453" w14:textId="3436133A" w:rsidR="000C1D99" w:rsidRPr="00095AAE" w:rsidRDefault="000C1D99" w:rsidP="00095AAE">
      <w:pPr>
        <w:jc w:val="both"/>
        <w:rPr>
          <w:color w:val="000000" w:themeColor="text1"/>
        </w:rPr>
      </w:pPr>
      <w:r w:rsidRPr="00095AAE">
        <w:rPr>
          <w:color w:val="000000" w:themeColor="text1"/>
        </w:rPr>
        <w:t xml:space="preserve">Amennyiben </w:t>
      </w:r>
      <w:r w:rsidR="00A7712E" w:rsidRPr="00095AAE">
        <w:rPr>
          <w:color w:val="000000" w:themeColor="text1"/>
        </w:rPr>
        <w:t xml:space="preserve">az érintett nem ért egyet </w:t>
      </w:r>
      <w:r w:rsidR="0001309D" w:rsidRPr="00095AAE">
        <w:rPr>
          <w:color w:val="000000" w:themeColor="text1"/>
        </w:rPr>
        <w:t xml:space="preserve">az </w:t>
      </w:r>
      <w:r w:rsidR="00A7712E" w:rsidRPr="00095AAE">
        <w:rPr>
          <w:color w:val="000000" w:themeColor="text1"/>
        </w:rPr>
        <w:t>adatkezelő</w:t>
      </w:r>
      <w:r w:rsidR="0001309D" w:rsidRPr="00095AAE">
        <w:rPr>
          <w:color w:val="000000" w:themeColor="text1"/>
        </w:rPr>
        <w:t xml:space="preserve"> által a</w:t>
      </w:r>
      <w:r w:rsidR="00A7712E" w:rsidRPr="00095AAE">
        <w:rPr>
          <w:color w:val="000000" w:themeColor="text1"/>
        </w:rPr>
        <w:t xml:space="preserve"> </w:t>
      </w:r>
      <w:r w:rsidRPr="00095AAE">
        <w:rPr>
          <w:color w:val="000000" w:themeColor="text1"/>
        </w:rPr>
        <w:t>megkeresésére adott</w:t>
      </w:r>
      <w:r w:rsidR="00A7712E" w:rsidRPr="00095AAE">
        <w:rPr>
          <w:color w:val="000000" w:themeColor="text1"/>
        </w:rPr>
        <w:t xml:space="preserve"> válaszával</w:t>
      </w:r>
      <w:r w:rsidRPr="00095AAE">
        <w:rPr>
          <w:color w:val="000000" w:themeColor="text1"/>
        </w:rPr>
        <w:t xml:space="preserve">, vagy panaszt kíván tenni, joga van a </w:t>
      </w:r>
      <w:r w:rsidRPr="00095AAE">
        <w:rPr>
          <w:color w:val="000000" w:themeColor="text1"/>
          <w:u w:val="single"/>
        </w:rPr>
        <w:t>Nemzeti Adatvédelmi és Információszabadság Hatósághoz (NAIH)</w:t>
      </w:r>
      <w:r w:rsidR="00095AAE" w:rsidRPr="00095AAE">
        <w:rPr>
          <w:color w:val="000000" w:themeColor="text1"/>
        </w:rPr>
        <w:t xml:space="preserve"> </w:t>
      </w:r>
      <w:r w:rsidRPr="00095AAE">
        <w:rPr>
          <w:color w:val="000000" w:themeColor="text1"/>
        </w:rPr>
        <w:t>mint felügyeleti hatósághoz</w:t>
      </w:r>
      <w:r w:rsidR="00095AAE" w:rsidRPr="00095AAE">
        <w:rPr>
          <w:color w:val="000000" w:themeColor="text1"/>
        </w:rPr>
        <w:t xml:space="preserve"> fordulni. </w:t>
      </w:r>
    </w:p>
    <w:p w14:paraId="419E9ACD" w14:textId="77777777" w:rsidR="00095AAE" w:rsidRPr="00095AAE" w:rsidRDefault="00095AAE" w:rsidP="00095AAE">
      <w:pPr>
        <w:jc w:val="both"/>
        <w:rPr>
          <w:rStyle w:val="Kiemels2"/>
          <w:b w:val="0"/>
          <w:bCs w:val="0"/>
          <w:color w:val="000000" w:themeColor="text1"/>
        </w:rPr>
      </w:pPr>
    </w:p>
    <w:p w14:paraId="7CE3772D" w14:textId="77777777" w:rsidR="000C1D99" w:rsidRPr="00095AAE" w:rsidRDefault="000C1D99" w:rsidP="002D738F">
      <w:pPr>
        <w:contextualSpacing/>
        <w:rPr>
          <w:rStyle w:val="Kiemels2"/>
          <w:color w:val="000000" w:themeColor="text1"/>
        </w:rPr>
      </w:pPr>
      <w:r w:rsidRPr="00095AAE">
        <w:rPr>
          <w:rStyle w:val="Kiemels2"/>
          <w:color w:val="000000" w:themeColor="text1"/>
        </w:rPr>
        <w:t>Nemzeti Adatvédelmi és Információszabadság Hatóság</w:t>
      </w:r>
    </w:p>
    <w:p w14:paraId="2437DBF1" w14:textId="6F2495D1" w:rsidR="000C1D99" w:rsidRPr="00095AAE" w:rsidRDefault="000C1D99" w:rsidP="002D738F">
      <w:pPr>
        <w:contextualSpacing/>
        <w:rPr>
          <w:color w:val="000000" w:themeColor="text1"/>
        </w:rPr>
      </w:pPr>
      <w:r w:rsidRPr="00095AAE">
        <w:rPr>
          <w:color w:val="000000" w:themeColor="text1"/>
        </w:rPr>
        <w:t>Postacím: 1</w:t>
      </w:r>
      <w:r w:rsidR="00095AAE" w:rsidRPr="00095AAE">
        <w:rPr>
          <w:color w:val="000000" w:themeColor="text1"/>
        </w:rPr>
        <w:t>363</w:t>
      </w:r>
      <w:r w:rsidRPr="00095AAE">
        <w:rPr>
          <w:color w:val="000000" w:themeColor="text1"/>
        </w:rPr>
        <w:t xml:space="preserve"> Budapest, Pf.: </w:t>
      </w:r>
      <w:r w:rsidR="00095AAE" w:rsidRPr="00095AAE">
        <w:rPr>
          <w:color w:val="000000" w:themeColor="text1"/>
        </w:rPr>
        <w:t>9</w:t>
      </w:r>
      <w:r w:rsidRPr="00095AAE">
        <w:rPr>
          <w:color w:val="000000" w:themeColor="text1"/>
        </w:rPr>
        <w:t>.</w:t>
      </w:r>
    </w:p>
    <w:p w14:paraId="0DFD7888" w14:textId="77777777" w:rsidR="000C1D99" w:rsidRPr="00095AAE" w:rsidRDefault="000C1D99" w:rsidP="002D738F">
      <w:pPr>
        <w:contextualSpacing/>
        <w:rPr>
          <w:color w:val="000000" w:themeColor="text1"/>
        </w:rPr>
      </w:pPr>
      <w:r w:rsidRPr="00095AAE">
        <w:rPr>
          <w:color w:val="000000" w:themeColor="text1"/>
        </w:rPr>
        <w:t>Telefon: +36 1 391 1400</w:t>
      </w:r>
    </w:p>
    <w:p w14:paraId="5005B3ED" w14:textId="77777777" w:rsidR="000C1D99" w:rsidRPr="00095AAE" w:rsidRDefault="000C1D99" w:rsidP="002D738F">
      <w:pPr>
        <w:contextualSpacing/>
        <w:rPr>
          <w:color w:val="000000" w:themeColor="text1"/>
        </w:rPr>
      </w:pPr>
      <w:r w:rsidRPr="00095AAE">
        <w:rPr>
          <w:color w:val="000000" w:themeColor="text1"/>
        </w:rPr>
        <w:t>Fax: +36 1 391 1410</w:t>
      </w:r>
    </w:p>
    <w:p w14:paraId="05D45F9F" w14:textId="77777777" w:rsidR="000C1D99" w:rsidRPr="00095AAE" w:rsidRDefault="000C1D99" w:rsidP="002D738F">
      <w:pPr>
        <w:contextualSpacing/>
        <w:rPr>
          <w:color w:val="000000" w:themeColor="text1"/>
        </w:rPr>
      </w:pPr>
      <w:r w:rsidRPr="00095AAE">
        <w:rPr>
          <w:color w:val="000000" w:themeColor="text1"/>
        </w:rPr>
        <w:t xml:space="preserve">E-mail: </w:t>
      </w:r>
      <w:hyperlink r:id="rId11" w:history="1">
        <w:r w:rsidRPr="00095AAE">
          <w:rPr>
            <w:rStyle w:val="Hiperhivatkozs"/>
            <w:color w:val="000000" w:themeColor="text1"/>
          </w:rPr>
          <w:t>ugyfelszolgalat@naih.hu</w:t>
        </w:r>
      </w:hyperlink>
    </w:p>
    <w:p w14:paraId="3F65060B" w14:textId="77777777" w:rsidR="000C1D99" w:rsidRPr="00095AAE" w:rsidRDefault="000C1D99" w:rsidP="002D738F">
      <w:pPr>
        <w:contextualSpacing/>
        <w:rPr>
          <w:color w:val="000000" w:themeColor="text1"/>
        </w:rPr>
      </w:pPr>
      <w:proofErr w:type="gramStart"/>
      <w:r w:rsidRPr="00095AAE">
        <w:rPr>
          <w:color w:val="000000" w:themeColor="text1"/>
        </w:rPr>
        <w:t>Webhely:http://www.naih.hu/</w:t>
      </w:r>
      <w:proofErr w:type="gramEnd"/>
    </w:p>
    <w:p w14:paraId="21A59F14" w14:textId="198C6CBE" w:rsidR="000C1D99" w:rsidRDefault="000C1D99" w:rsidP="002D738F">
      <w:pPr>
        <w:rPr>
          <w:color w:val="0D0D0D" w:themeColor="text1" w:themeTint="F2"/>
        </w:rPr>
      </w:pPr>
    </w:p>
    <w:p w14:paraId="306FA49C" w14:textId="0CD51A31" w:rsidR="00095AAE" w:rsidRDefault="00095AAE" w:rsidP="00095AAE">
      <w:pPr>
        <w:jc w:val="both"/>
      </w:pPr>
      <w:r>
        <w:t xml:space="preserve">A fentieken túlmenően az érintett keresettel fordulhat az adatkezelő székhelye szerint illetékes törvényszékhez. A törvényszékek felsorolását és elérhetőségét az alábbi linken keresztül tekintheti meg: </w:t>
      </w:r>
      <w:hyperlink r:id="rId12" w:history="1">
        <w:r w:rsidRPr="000237EF">
          <w:rPr>
            <w:rStyle w:val="Hiperhivatkozs"/>
          </w:rPr>
          <w:t>http://birosag.hu/torvenyszekek</w:t>
        </w:r>
      </w:hyperlink>
      <w:r>
        <w:t xml:space="preserve">. </w:t>
      </w:r>
    </w:p>
    <w:p w14:paraId="3B34723E" w14:textId="77777777" w:rsidR="00095AAE" w:rsidRPr="002D738F" w:rsidRDefault="00095AAE" w:rsidP="00095AAE">
      <w:pPr>
        <w:jc w:val="both"/>
        <w:rPr>
          <w:color w:val="0D0D0D" w:themeColor="text1" w:themeTint="F2"/>
        </w:rPr>
      </w:pPr>
    </w:p>
    <w:p w14:paraId="69D475E4" w14:textId="77777777" w:rsidR="000C1D99" w:rsidRPr="002D738F" w:rsidRDefault="00A7712E" w:rsidP="00095AAE">
      <w:pPr>
        <w:jc w:val="both"/>
        <w:rPr>
          <w:color w:val="0D0D0D" w:themeColor="text1" w:themeTint="F2"/>
        </w:rPr>
      </w:pPr>
      <w:r w:rsidRPr="002D738F">
        <w:rPr>
          <w:color w:val="0D0D0D" w:themeColor="text1" w:themeTint="F2"/>
        </w:rPr>
        <w:t>A KÖZIM</w:t>
      </w:r>
      <w:r w:rsidR="000C1D99" w:rsidRPr="002D738F">
        <w:rPr>
          <w:color w:val="0D0D0D" w:themeColor="text1" w:themeTint="F2"/>
        </w:rPr>
        <w:t xml:space="preserve"> fenntartja magának a jogot az adatkezelési tájékoztató tartalmának egyoldalú módosítására. Változás esetén </w:t>
      </w:r>
      <w:r w:rsidRPr="002D738F">
        <w:rPr>
          <w:color w:val="0D0D0D" w:themeColor="text1" w:themeTint="F2"/>
        </w:rPr>
        <w:t xml:space="preserve">a mindenkor hatályos adatkezelési tájékoztató megismerhető a </w:t>
      </w:r>
      <w:hyperlink r:id="rId13" w:history="1">
        <w:r w:rsidRPr="002D738F">
          <w:rPr>
            <w:rStyle w:val="Hiperhivatkozs"/>
          </w:rPr>
          <w:t>www.kozim.hu</w:t>
        </w:r>
      </w:hyperlink>
      <w:r w:rsidRPr="002D738F">
        <w:rPr>
          <w:color w:val="0D0D0D" w:themeColor="text1" w:themeTint="F2"/>
        </w:rPr>
        <w:t xml:space="preserve"> oldalon, azonban a változások</w:t>
      </w:r>
      <w:r w:rsidR="000C1D99" w:rsidRPr="002D738F">
        <w:rPr>
          <w:color w:val="0D0D0D" w:themeColor="text1" w:themeTint="F2"/>
        </w:rPr>
        <w:t xml:space="preserve"> nem érinti</w:t>
      </w:r>
      <w:r w:rsidRPr="002D738F">
        <w:rPr>
          <w:color w:val="0D0D0D" w:themeColor="text1" w:themeTint="F2"/>
        </w:rPr>
        <w:t>k a korábbi adatkezelés</w:t>
      </w:r>
      <w:r w:rsidR="000C1D99" w:rsidRPr="002D738F">
        <w:rPr>
          <w:color w:val="0D0D0D" w:themeColor="text1" w:themeTint="F2"/>
        </w:rPr>
        <w:t xml:space="preserve"> jogszerűségét. </w:t>
      </w:r>
    </w:p>
    <w:p w14:paraId="39F4CDE9" w14:textId="77777777" w:rsidR="00095AAE" w:rsidRDefault="00095AAE" w:rsidP="00095AAE">
      <w:pPr>
        <w:jc w:val="both"/>
        <w:rPr>
          <w:color w:val="0D0D0D" w:themeColor="text1" w:themeTint="F2"/>
        </w:rPr>
      </w:pPr>
    </w:p>
    <w:p w14:paraId="33E118D6" w14:textId="77777777" w:rsidR="000C1D99" w:rsidRPr="002D738F" w:rsidRDefault="000C1D99" w:rsidP="002D738F">
      <w:pPr>
        <w:rPr>
          <w:color w:val="0D0D0D" w:themeColor="text1" w:themeTint="F2"/>
        </w:rPr>
      </w:pPr>
    </w:p>
    <w:p w14:paraId="5D8298B7" w14:textId="4EDBE8A9" w:rsidR="000C1D99" w:rsidRPr="002D738F" w:rsidRDefault="000C1D99" w:rsidP="002D738F">
      <w:pPr>
        <w:rPr>
          <w:color w:val="0D0D0D" w:themeColor="text1" w:themeTint="F2"/>
        </w:rPr>
      </w:pPr>
      <w:r w:rsidRPr="002D738F">
        <w:rPr>
          <w:color w:val="0D0D0D" w:themeColor="text1" w:themeTint="F2"/>
        </w:rPr>
        <w:t xml:space="preserve">Kelt: Nyíregyháza, </w:t>
      </w:r>
      <w:r w:rsidR="00A7712E" w:rsidRPr="002D738F">
        <w:rPr>
          <w:color w:val="0D0D0D" w:themeColor="text1" w:themeTint="F2"/>
        </w:rPr>
        <w:t>20</w:t>
      </w:r>
      <w:r w:rsidR="00095AAE">
        <w:rPr>
          <w:color w:val="0D0D0D" w:themeColor="text1" w:themeTint="F2"/>
        </w:rPr>
        <w:t>22</w:t>
      </w:r>
      <w:r w:rsidR="00A7712E" w:rsidRPr="002D738F">
        <w:rPr>
          <w:color w:val="0D0D0D" w:themeColor="text1" w:themeTint="F2"/>
        </w:rPr>
        <w:t>.</w:t>
      </w:r>
      <w:r w:rsidR="001C3BAC" w:rsidRPr="002D738F">
        <w:rPr>
          <w:color w:val="0D0D0D" w:themeColor="text1" w:themeTint="F2"/>
        </w:rPr>
        <w:t xml:space="preserve"> </w:t>
      </w:r>
      <w:r w:rsidR="00095AAE">
        <w:rPr>
          <w:color w:val="0D0D0D" w:themeColor="text1" w:themeTint="F2"/>
        </w:rPr>
        <w:t>február 28</w:t>
      </w:r>
      <w:r w:rsidR="001C3BAC" w:rsidRPr="002D738F">
        <w:rPr>
          <w:color w:val="0D0D0D" w:themeColor="text1" w:themeTint="F2"/>
        </w:rPr>
        <w:t>.</w:t>
      </w:r>
      <w:r w:rsidRPr="002D738F">
        <w:rPr>
          <w:color w:val="0D0D0D" w:themeColor="text1" w:themeTint="F2"/>
        </w:rPr>
        <w:t xml:space="preserve"> </w:t>
      </w:r>
    </w:p>
    <w:p w14:paraId="76298F8D" w14:textId="77777777" w:rsidR="000C1D99" w:rsidRPr="002D738F" w:rsidRDefault="000C1D99" w:rsidP="002D738F">
      <w:pPr>
        <w:rPr>
          <w:color w:val="0D0D0D" w:themeColor="text1" w:themeTint="F2"/>
        </w:rPr>
      </w:pPr>
    </w:p>
    <w:p w14:paraId="337503B8" w14:textId="77777777" w:rsidR="000C1D99" w:rsidRPr="002D738F" w:rsidRDefault="000C1D99" w:rsidP="002D738F">
      <w:pPr>
        <w:jc w:val="right"/>
        <w:rPr>
          <w:color w:val="0D0D0D" w:themeColor="text1" w:themeTint="F2"/>
        </w:rPr>
      </w:pPr>
      <w:r w:rsidRPr="002D738F">
        <w:rPr>
          <w:color w:val="0D0D0D" w:themeColor="text1" w:themeTint="F2"/>
        </w:rPr>
        <w:tab/>
      </w:r>
      <w:r w:rsidRPr="002D738F">
        <w:rPr>
          <w:color w:val="0D0D0D" w:themeColor="text1" w:themeTint="F2"/>
        </w:rPr>
        <w:tab/>
      </w:r>
      <w:r w:rsidRPr="002D738F">
        <w:rPr>
          <w:color w:val="0D0D0D" w:themeColor="text1" w:themeTint="F2"/>
        </w:rPr>
        <w:tab/>
      </w:r>
      <w:r w:rsidRPr="002D738F">
        <w:rPr>
          <w:color w:val="0D0D0D" w:themeColor="text1" w:themeTint="F2"/>
        </w:rPr>
        <w:tab/>
      </w:r>
      <w:r w:rsidRPr="002D738F">
        <w:rPr>
          <w:b/>
          <w:iCs/>
        </w:rPr>
        <w:t>Közi</w:t>
      </w:r>
      <w:r w:rsidR="00A7712E" w:rsidRPr="002D738F">
        <w:rPr>
          <w:b/>
          <w:iCs/>
        </w:rPr>
        <w:t>ntézményeket Működtető Központ</w:t>
      </w:r>
    </w:p>
    <w:p w14:paraId="2B1C681C" w14:textId="77777777" w:rsidR="002A5489" w:rsidRPr="002D738F" w:rsidRDefault="002A5489" w:rsidP="002D738F"/>
    <w:sectPr w:rsidR="002A5489" w:rsidRPr="002D738F" w:rsidSect="00657FE3">
      <w:footerReference w:type="default" r:id="rId14"/>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0199B" w14:textId="77777777" w:rsidR="006660F3" w:rsidRDefault="006660F3" w:rsidP="00D5389E">
      <w:r>
        <w:separator/>
      </w:r>
    </w:p>
  </w:endnote>
  <w:endnote w:type="continuationSeparator" w:id="0">
    <w:p w14:paraId="4F7C3CCC" w14:textId="77777777" w:rsidR="006660F3" w:rsidRDefault="006660F3" w:rsidP="00D53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8120491"/>
      <w:docPartObj>
        <w:docPartGallery w:val="Page Numbers (Bottom of Page)"/>
        <w:docPartUnique/>
      </w:docPartObj>
    </w:sdtPr>
    <w:sdtEndPr/>
    <w:sdtContent>
      <w:p w14:paraId="01E002B4" w14:textId="77777777" w:rsidR="00C631D6" w:rsidRDefault="00C631D6">
        <w:pPr>
          <w:pStyle w:val="llb"/>
          <w:jc w:val="center"/>
        </w:pPr>
        <w:r>
          <w:fldChar w:fldCharType="begin"/>
        </w:r>
        <w:r>
          <w:instrText>PAGE   \* MERGEFORMAT</w:instrText>
        </w:r>
        <w:r>
          <w:fldChar w:fldCharType="separate"/>
        </w:r>
        <w:r w:rsidR="006A6AAC">
          <w:rPr>
            <w:noProof/>
          </w:rPr>
          <w:t>5</w:t>
        </w:r>
        <w:r>
          <w:fldChar w:fldCharType="end"/>
        </w:r>
      </w:p>
    </w:sdtContent>
  </w:sdt>
  <w:p w14:paraId="09D462F9" w14:textId="77777777" w:rsidR="00C631D6" w:rsidRDefault="00C631D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C2713" w14:textId="77777777" w:rsidR="006660F3" w:rsidRDefault="006660F3" w:rsidP="00D5389E">
      <w:r>
        <w:separator/>
      </w:r>
    </w:p>
  </w:footnote>
  <w:footnote w:type="continuationSeparator" w:id="0">
    <w:p w14:paraId="33632AEB" w14:textId="77777777" w:rsidR="006660F3" w:rsidRDefault="006660F3" w:rsidP="00D5389E">
      <w:r>
        <w:continuationSeparator/>
      </w:r>
    </w:p>
  </w:footnote>
  <w:footnote w:id="1">
    <w:p w14:paraId="009C7FB8" w14:textId="77777777" w:rsidR="001C3BAC" w:rsidRPr="0097568B" w:rsidRDefault="001C3BAC" w:rsidP="001C3BAC">
      <w:pPr>
        <w:pStyle w:val="Lbjegyzetszveg"/>
        <w:rPr>
          <w:sz w:val="16"/>
          <w:szCs w:val="16"/>
        </w:rPr>
      </w:pPr>
      <w:r>
        <w:rPr>
          <w:rStyle w:val="Lbjegyzet-hivatkozs"/>
        </w:rPr>
        <w:footnoteRef/>
      </w:r>
      <w:r>
        <w:t xml:space="preserve"> </w:t>
      </w:r>
      <w:r w:rsidRPr="0097568B">
        <w:rPr>
          <w:sz w:val="16"/>
          <w:szCs w:val="16"/>
        </w:rPr>
        <w:t xml:space="preserve">Az Európai Parlament és a Tanács (EU) 2016/679 rendelete (2016. április 27.) </w:t>
      </w:r>
      <w:r w:rsidRPr="0097568B">
        <w:rPr>
          <w:bCs/>
          <w:color w:val="000000"/>
          <w:sz w:val="16"/>
          <w:szCs w:val="16"/>
          <w:shd w:val="clear" w:color="auto" w:fill="FFFFFF"/>
        </w:rPr>
        <w:t>a természetes személyeknek a személyes adatok kezelése tekintetében történő védelméről és az ilyen adatok szabad áramlásáról, valamint a 95/46/EK irányelv hatályon kívül helyezéséről (GDPR)</w:t>
      </w:r>
    </w:p>
    <w:p w14:paraId="0EDC67F0" w14:textId="77777777" w:rsidR="001C3BAC" w:rsidRPr="00164E39" w:rsidRDefault="001C3BAC" w:rsidP="001C3BAC">
      <w:pPr>
        <w:pStyle w:val="Lbjegyzetszveg"/>
        <w:rPr>
          <w:sz w:val="16"/>
          <w:szCs w:val="16"/>
        </w:rPr>
      </w:pPr>
    </w:p>
  </w:footnote>
  <w:footnote w:id="2">
    <w:p w14:paraId="388C12DB" w14:textId="77777777" w:rsidR="003B3C08" w:rsidRPr="00164E39" w:rsidRDefault="003B3C08" w:rsidP="003B3C08">
      <w:pPr>
        <w:rPr>
          <w:sz w:val="16"/>
          <w:szCs w:val="16"/>
        </w:rPr>
      </w:pPr>
      <w:r w:rsidRPr="00164E39">
        <w:rPr>
          <w:sz w:val="16"/>
          <w:szCs w:val="16"/>
        </w:rPr>
        <w:footnoteRef/>
      </w:r>
      <w:r w:rsidRPr="00164E39">
        <w:rPr>
          <w:sz w:val="16"/>
          <w:szCs w:val="16"/>
        </w:rPr>
        <w:t xml:space="preserve"> A köziratokról, a közlevéltárakról és a magánlevéltári anyag védelméről szóló 1995. évi LXVI. törvény (a továbbiakban: </w:t>
      </w:r>
      <w:proofErr w:type="spellStart"/>
      <w:r w:rsidRPr="00164E39">
        <w:rPr>
          <w:sz w:val="16"/>
          <w:szCs w:val="16"/>
        </w:rPr>
        <w:t>Ltv</w:t>
      </w:r>
      <w:proofErr w:type="spellEnd"/>
      <w:r w:rsidRPr="00164E39">
        <w:rPr>
          <w:sz w:val="16"/>
          <w:szCs w:val="16"/>
        </w:rPr>
        <w:t>.), illetve a közfeladatot ellátó szervek iratkezelésének általános követelményeiről szóló 335/2005. (XII. 29.) Korm. rendelet.</w:t>
      </w:r>
    </w:p>
    <w:p w14:paraId="70BC2CC7" w14:textId="77777777" w:rsidR="003B3C08" w:rsidRPr="00095AAE" w:rsidRDefault="003B3C08" w:rsidP="003B3C08">
      <w:pPr>
        <w:pStyle w:val="Lbjegyzetszveg"/>
        <w:rPr>
          <w:rFonts w:eastAsia="Times New Roman" w:cs="Times New Roman"/>
          <w:sz w:val="16"/>
          <w:szCs w:val="16"/>
          <w:lang w:eastAsia="hu-HU"/>
        </w:rPr>
      </w:pPr>
    </w:p>
  </w:footnote>
  <w:footnote w:id="3">
    <w:p w14:paraId="198B5843" w14:textId="57C16D95" w:rsidR="00095AAE" w:rsidRDefault="00095AAE">
      <w:pPr>
        <w:pStyle w:val="Lbjegyzetszveg"/>
      </w:pPr>
      <w:r w:rsidRPr="00095AAE">
        <w:rPr>
          <w:rFonts w:eastAsia="Times New Roman" w:cs="Times New Roman"/>
          <w:sz w:val="16"/>
          <w:szCs w:val="16"/>
          <w:lang w:eastAsia="hu-HU"/>
        </w:rPr>
        <w:footnoteRef/>
      </w:r>
      <w:r w:rsidRPr="00095AAE">
        <w:rPr>
          <w:rFonts w:eastAsia="Times New Roman" w:cs="Times New Roman"/>
          <w:sz w:val="16"/>
          <w:szCs w:val="16"/>
          <w:lang w:eastAsia="hu-HU"/>
        </w:rPr>
        <w:t xml:space="preserve"> </w:t>
      </w:r>
      <w:proofErr w:type="spellStart"/>
      <w:r w:rsidRPr="00095AAE">
        <w:rPr>
          <w:rFonts w:eastAsia="Times New Roman" w:cs="Times New Roman"/>
          <w:sz w:val="16"/>
          <w:szCs w:val="16"/>
          <w:lang w:eastAsia="hu-HU"/>
        </w:rPr>
        <w:t>Infotv</w:t>
      </w:r>
      <w:proofErr w:type="spellEnd"/>
      <w:r w:rsidRPr="00095AAE">
        <w:rPr>
          <w:rFonts w:eastAsia="Times New Roman" w:cs="Times New Roman"/>
          <w:sz w:val="16"/>
          <w:szCs w:val="16"/>
          <w:lang w:eastAsia="hu-HU"/>
        </w:rPr>
        <w:t>. 30. §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0944"/>
    <w:multiLevelType w:val="hybridMultilevel"/>
    <w:tmpl w:val="DB886876"/>
    <w:lvl w:ilvl="0" w:tplc="211A51C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2B9208B"/>
    <w:multiLevelType w:val="hybridMultilevel"/>
    <w:tmpl w:val="66DEDE38"/>
    <w:lvl w:ilvl="0" w:tplc="040E000F">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582255"/>
    <w:multiLevelType w:val="hybridMultilevel"/>
    <w:tmpl w:val="99E806C0"/>
    <w:lvl w:ilvl="0" w:tplc="040E000B">
      <w:start w:val="1"/>
      <w:numFmt w:val="bullet"/>
      <w:lvlText w:val=""/>
      <w:lvlJc w:val="left"/>
      <w:pPr>
        <w:ind w:left="720" w:hanging="360"/>
      </w:pPr>
      <w:rPr>
        <w:rFonts w:ascii="Wingdings" w:hAnsi="Wingding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6A54E7"/>
    <w:multiLevelType w:val="hybridMultilevel"/>
    <w:tmpl w:val="975C16C4"/>
    <w:lvl w:ilvl="0" w:tplc="1C08C09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0AA0297"/>
    <w:multiLevelType w:val="hybridMultilevel"/>
    <w:tmpl w:val="F744A7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1C6144A"/>
    <w:multiLevelType w:val="hybridMultilevel"/>
    <w:tmpl w:val="4ED6F36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2DA73BB"/>
    <w:multiLevelType w:val="multilevel"/>
    <w:tmpl w:val="4AB6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1D3C5D"/>
    <w:multiLevelType w:val="hybridMultilevel"/>
    <w:tmpl w:val="BAC6E164"/>
    <w:lvl w:ilvl="0" w:tplc="404E6020">
      <w:start w:val="1"/>
      <w:numFmt w:val="upperRoman"/>
      <w:lvlText w:val="%1."/>
      <w:lvlJc w:val="righ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8" w15:restartNumberingAfterBreak="0">
    <w:nsid w:val="181F09B8"/>
    <w:multiLevelType w:val="hybridMultilevel"/>
    <w:tmpl w:val="D758FE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99938EC"/>
    <w:multiLevelType w:val="hybridMultilevel"/>
    <w:tmpl w:val="E5FA5294"/>
    <w:lvl w:ilvl="0" w:tplc="9F66900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B874992"/>
    <w:multiLevelType w:val="multilevel"/>
    <w:tmpl w:val="9B6019E4"/>
    <w:lvl w:ilvl="0">
      <w:start w:val="1"/>
      <w:numFmt w:val="upperRoman"/>
      <w:pStyle w:val="Cmsor1"/>
      <w:lvlText w:val="%1."/>
      <w:lvlJc w:val="right"/>
      <w:pPr>
        <w:ind w:left="720"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D644D3B"/>
    <w:multiLevelType w:val="hybridMultilevel"/>
    <w:tmpl w:val="77CE7820"/>
    <w:lvl w:ilvl="0" w:tplc="3B30ED2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EE747C1"/>
    <w:multiLevelType w:val="hybridMultilevel"/>
    <w:tmpl w:val="F9AA8A96"/>
    <w:lvl w:ilvl="0" w:tplc="040E000B">
      <w:start w:val="1"/>
      <w:numFmt w:val="bullet"/>
      <w:lvlText w:val=""/>
      <w:lvlJc w:val="left"/>
      <w:pPr>
        <w:ind w:left="720" w:hanging="360"/>
      </w:pPr>
      <w:rPr>
        <w:rFonts w:ascii="Wingdings" w:hAnsi="Wingding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66952DB"/>
    <w:multiLevelType w:val="hybridMultilevel"/>
    <w:tmpl w:val="D61C8D6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FA45CF4"/>
    <w:multiLevelType w:val="hybridMultilevel"/>
    <w:tmpl w:val="66DEDE38"/>
    <w:lvl w:ilvl="0" w:tplc="040E000F">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6D05895"/>
    <w:multiLevelType w:val="hybridMultilevel"/>
    <w:tmpl w:val="8D741EA2"/>
    <w:lvl w:ilvl="0" w:tplc="005C09E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F121C4A"/>
    <w:multiLevelType w:val="hybridMultilevel"/>
    <w:tmpl w:val="D28E1028"/>
    <w:lvl w:ilvl="0" w:tplc="5D842794">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317531E"/>
    <w:multiLevelType w:val="hybridMultilevel"/>
    <w:tmpl w:val="D4E01E7E"/>
    <w:lvl w:ilvl="0" w:tplc="C0DC6B88">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4C01BAA"/>
    <w:multiLevelType w:val="hybridMultilevel"/>
    <w:tmpl w:val="13CE25BA"/>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4DA0560"/>
    <w:multiLevelType w:val="hybridMultilevel"/>
    <w:tmpl w:val="A89AC392"/>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0" w15:restartNumberingAfterBreak="0">
    <w:nsid w:val="559A4847"/>
    <w:multiLevelType w:val="hybridMultilevel"/>
    <w:tmpl w:val="6EECE3B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CAF7256"/>
    <w:multiLevelType w:val="multilevel"/>
    <w:tmpl w:val="B6069A76"/>
    <w:lvl w:ilvl="0">
      <w:start w:val="1"/>
      <w:numFmt w:val="decimal"/>
      <w:pStyle w:val="Cmsor2"/>
      <w:lvlText w:val="%1."/>
      <w:lvlJc w:val="left"/>
      <w:pPr>
        <w:ind w:left="1428"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E844527"/>
    <w:multiLevelType w:val="hybridMultilevel"/>
    <w:tmpl w:val="DADA608E"/>
    <w:lvl w:ilvl="0" w:tplc="758A99DA">
      <w:start w:val="1"/>
      <w:numFmt w:val="upperRoman"/>
      <w:lvlText w:val="%1."/>
      <w:lvlJc w:val="righ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23" w15:restartNumberingAfterBreak="0">
    <w:nsid w:val="646A7EA6"/>
    <w:multiLevelType w:val="hybridMultilevel"/>
    <w:tmpl w:val="1234B8B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4" w15:restartNumberingAfterBreak="0">
    <w:nsid w:val="6A2E2259"/>
    <w:multiLevelType w:val="hybridMultilevel"/>
    <w:tmpl w:val="F15038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DCF6718"/>
    <w:multiLevelType w:val="hybridMultilevel"/>
    <w:tmpl w:val="41945BE0"/>
    <w:lvl w:ilvl="0" w:tplc="1EBA2A60">
      <w:start w:val="1"/>
      <w:numFmt w:val="upperRoman"/>
      <w:lvlText w:val="%1."/>
      <w:lvlJc w:val="left"/>
      <w:pPr>
        <w:ind w:left="2847" w:hanging="720"/>
      </w:pPr>
      <w:rPr>
        <w:rFonts w:hint="default"/>
      </w:rPr>
    </w:lvl>
    <w:lvl w:ilvl="1" w:tplc="040E0019" w:tentative="1">
      <w:start w:val="1"/>
      <w:numFmt w:val="lowerLetter"/>
      <w:lvlText w:val="%2."/>
      <w:lvlJc w:val="left"/>
      <w:pPr>
        <w:ind w:left="3207" w:hanging="360"/>
      </w:pPr>
    </w:lvl>
    <w:lvl w:ilvl="2" w:tplc="040E001B" w:tentative="1">
      <w:start w:val="1"/>
      <w:numFmt w:val="lowerRoman"/>
      <w:lvlText w:val="%3."/>
      <w:lvlJc w:val="right"/>
      <w:pPr>
        <w:ind w:left="3927" w:hanging="180"/>
      </w:pPr>
    </w:lvl>
    <w:lvl w:ilvl="3" w:tplc="040E000F" w:tentative="1">
      <w:start w:val="1"/>
      <w:numFmt w:val="decimal"/>
      <w:lvlText w:val="%4."/>
      <w:lvlJc w:val="left"/>
      <w:pPr>
        <w:ind w:left="4647" w:hanging="360"/>
      </w:pPr>
    </w:lvl>
    <w:lvl w:ilvl="4" w:tplc="040E0019" w:tentative="1">
      <w:start w:val="1"/>
      <w:numFmt w:val="lowerLetter"/>
      <w:lvlText w:val="%5."/>
      <w:lvlJc w:val="left"/>
      <w:pPr>
        <w:ind w:left="5367" w:hanging="360"/>
      </w:pPr>
    </w:lvl>
    <w:lvl w:ilvl="5" w:tplc="040E001B" w:tentative="1">
      <w:start w:val="1"/>
      <w:numFmt w:val="lowerRoman"/>
      <w:lvlText w:val="%6."/>
      <w:lvlJc w:val="right"/>
      <w:pPr>
        <w:ind w:left="6087" w:hanging="180"/>
      </w:pPr>
    </w:lvl>
    <w:lvl w:ilvl="6" w:tplc="040E000F" w:tentative="1">
      <w:start w:val="1"/>
      <w:numFmt w:val="decimal"/>
      <w:lvlText w:val="%7."/>
      <w:lvlJc w:val="left"/>
      <w:pPr>
        <w:ind w:left="6807" w:hanging="360"/>
      </w:pPr>
    </w:lvl>
    <w:lvl w:ilvl="7" w:tplc="040E0019" w:tentative="1">
      <w:start w:val="1"/>
      <w:numFmt w:val="lowerLetter"/>
      <w:lvlText w:val="%8."/>
      <w:lvlJc w:val="left"/>
      <w:pPr>
        <w:ind w:left="7527" w:hanging="360"/>
      </w:pPr>
    </w:lvl>
    <w:lvl w:ilvl="8" w:tplc="040E001B" w:tentative="1">
      <w:start w:val="1"/>
      <w:numFmt w:val="lowerRoman"/>
      <w:lvlText w:val="%9."/>
      <w:lvlJc w:val="right"/>
      <w:pPr>
        <w:ind w:left="8247" w:hanging="180"/>
      </w:pPr>
    </w:lvl>
  </w:abstractNum>
  <w:abstractNum w:abstractNumId="26" w15:restartNumberingAfterBreak="0">
    <w:nsid w:val="72EE70FD"/>
    <w:multiLevelType w:val="multilevel"/>
    <w:tmpl w:val="52281AD0"/>
    <w:lvl w:ilvl="0">
      <w:start w:val="1"/>
      <w:numFmt w:val="upperRoman"/>
      <w:lvlText w:val="%1."/>
      <w:lvlJc w:val="right"/>
      <w:pPr>
        <w:ind w:left="1287" w:hanging="36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41507D7"/>
    <w:multiLevelType w:val="hybridMultilevel"/>
    <w:tmpl w:val="094ABDE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995336"/>
    <w:multiLevelType w:val="hybridMultilevel"/>
    <w:tmpl w:val="1B96C6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973133A"/>
    <w:multiLevelType w:val="hybridMultilevel"/>
    <w:tmpl w:val="855A5CBA"/>
    <w:lvl w:ilvl="0" w:tplc="040E0001">
      <w:start w:val="1"/>
      <w:numFmt w:val="bullet"/>
      <w:lvlText w:val=""/>
      <w:lvlJc w:val="left"/>
      <w:pPr>
        <w:ind w:left="644" w:hanging="360"/>
      </w:pPr>
      <w:rPr>
        <w:rFonts w:ascii="Symbol" w:hAnsi="Symbol"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30" w15:restartNumberingAfterBreak="0">
    <w:nsid w:val="7C7723B5"/>
    <w:multiLevelType w:val="hybridMultilevel"/>
    <w:tmpl w:val="18EC9DCA"/>
    <w:lvl w:ilvl="0" w:tplc="040E000B">
      <w:start w:val="1"/>
      <w:numFmt w:val="bullet"/>
      <w:lvlText w:val=""/>
      <w:lvlJc w:val="left"/>
      <w:pPr>
        <w:ind w:left="780" w:hanging="360"/>
      </w:pPr>
      <w:rPr>
        <w:rFonts w:ascii="Wingdings" w:hAnsi="Wingdings"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num w:numId="1">
    <w:abstractNumId w:val="22"/>
  </w:num>
  <w:num w:numId="2">
    <w:abstractNumId w:val="21"/>
  </w:num>
  <w:num w:numId="3">
    <w:abstractNumId w:val="17"/>
  </w:num>
  <w:num w:numId="4">
    <w:abstractNumId w:val="17"/>
  </w:num>
  <w:num w:numId="5">
    <w:abstractNumId w:val="17"/>
  </w:num>
  <w:num w:numId="6">
    <w:abstractNumId w:val="17"/>
  </w:num>
  <w:num w:numId="7">
    <w:abstractNumId w:val="17"/>
  </w:num>
  <w:num w:numId="8">
    <w:abstractNumId w:val="26"/>
  </w:num>
  <w:num w:numId="9">
    <w:abstractNumId w:val="7"/>
  </w:num>
  <w:num w:numId="10">
    <w:abstractNumId w:val="21"/>
  </w:num>
  <w:num w:numId="11">
    <w:abstractNumId w:val="26"/>
  </w:num>
  <w:num w:numId="12">
    <w:abstractNumId w:val="26"/>
  </w:num>
  <w:num w:numId="13">
    <w:abstractNumId w:val="16"/>
  </w:num>
  <w:num w:numId="14">
    <w:abstractNumId w:val="10"/>
  </w:num>
  <w:num w:numId="15">
    <w:abstractNumId w:val="10"/>
  </w:num>
  <w:num w:numId="16">
    <w:abstractNumId w:val="8"/>
  </w:num>
  <w:num w:numId="17">
    <w:abstractNumId w:val="13"/>
  </w:num>
  <w:num w:numId="18">
    <w:abstractNumId w:val="9"/>
  </w:num>
  <w:num w:numId="19">
    <w:abstractNumId w:val="11"/>
  </w:num>
  <w:num w:numId="20">
    <w:abstractNumId w:val="25"/>
  </w:num>
  <w:num w:numId="21">
    <w:abstractNumId w:val="29"/>
  </w:num>
  <w:num w:numId="22">
    <w:abstractNumId w:val="1"/>
  </w:num>
  <w:num w:numId="23">
    <w:abstractNumId w:val="28"/>
  </w:num>
  <w:num w:numId="24">
    <w:abstractNumId w:val="27"/>
  </w:num>
  <w:num w:numId="25">
    <w:abstractNumId w:val="3"/>
  </w:num>
  <w:num w:numId="26">
    <w:abstractNumId w:val="19"/>
  </w:num>
  <w:num w:numId="27">
    <w:abstractNumId w:val="0"/>
  </w:num>
  <w:num w:numId="28">
    <w:abstractNumId w:val="14"/>
  </w:num>
  <w:num w:numId="29">
    <w:abstractNumId w:val="23"/>
  </w:num>
  <w:num w:numId="30">
    <w:abstractNumId w:val="2"/>
  </w:num>
  <w:num w:numId="31">
    <w:abstractNumId w:val="30"/>
  </w:num>
  <w:num w:numId="32">
    <w:abstractNumId w:val="20"/>
  </w:num>
  <w:num w:numId="33">
    <w:abstractNumId w:val="5"/>
  </w:num>
  <w:num w:numId="34">
    <w:abstractNumId w:val="12"/>
  </w:num>
  <w:num w:numId="35">
    <w:abstractNumId w:val="18"/>
  </w:num>
  <w:num w:numId="36">
    <w:abstractNumId w:val="6"/>
  </w:num>
  <w:num w:numId="37">
    <w:abstractNumId w:val="24"/>
  </w:num>
  <w:num w:numId="38">
    <w:abstractNumId w:val="15"/>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89E"/>
    <w:rsid w:val="0001309D"/>
    <w:rsid w:val="0001490F"/>
    <w:rsid w:val="00025DF6"/>
    <w:rsid w:val="00052DAA"/>
    <w:rsid w:val="00095AAE"/>
    <w:rsid w:val="000C1D99"/>
    <w:rsid w:val="0010285C"/>
    <w:rsid w:val="00164E39"/>
    <w:rsid w:val="00181A46"/>
    <w:rsid w:val="001C2B28"/>
    <w:rsid w:val="001C3BAC"/>
    <w:rsid w:val="001E1838"/>
    <w:rsid w:val="001E48E0"/>
    <w:rsid w:val="002241E5"/>
    <w:rsid w:val="00237453"/>
    <w:rsid w:val="002505AA"/>
    <w:rsid w:val="002A52D6"/>
    <w:rsid w:val="002A5489"/>
    <w:rsid w:val="002A6CFC"/>
    <w:rsid w:val="002D738F"/>
    <w:rsid w:val="00355E6E"/>
    <w:rsid w:val="0035761C"/>
    <w:rsid w:val="0036640E"/>
    <w:rsid w:val="003B3C08"/>
    <w:rsid w:val="003D051D"/>
    <w:rsid w:val="003D6A15"/>
    <w:rsid w:val="003E7445"/>
    <w:rsid w:val="00407E07"/>
    <w:rsid w:val="0053755C"/>
    <w:rsid w:val="00554398"/>
    <w:rsid w:val="005604D8"/>
    <w:rsid w:val="00571FE5"/>
    <w:rsid w:val="00581C07"/>
    <w:rsid w:val="005E6AE0"/>
    <w:rsid w:val="00657FE3"/>
    <w:rsid w:val="006633E3"/>
    <w:rsid w:val="006660F3"/>
    <w:rsid w:val="006A6AAC"/>
    <w:rsid w:val="006F3CA9"/>
    <w:rsid w:val="006F5B93"/>
    <w:rsid w:val="007179D0"/>
    <w:rsid w:val="007427FE"/>
    <w:rsid w:val="00756537"/>
    <w:rsid w:val="00795460"/>
    <w:rsid w:val="007A492F"/>
    <w:rsid w:val="007A5075"/>
    <w:rsid w:val="008057AF"/>
    <w:rsid w:val="00862528"/>
    <w:rsid w:val="00877CBD"/>
    <w:rsid w:val="008E1769"/>
    <w:rsid w:val="00922D41"/>
    <w:rsid w:val="00934DD0"/>
    <w:rsid w:val="00967A56"/>
    <w:rsid w:val="00967D6E"/>
    <w:rsid w:val="00977CC1"/>
    <w:rsid w:val="00993986"/>
    <w:rsid w:val="00A66797"/>
    <w:rsid w:val="00A7712E"/>
    <w:rsid w:val="00A80C03"/>
    <w:rsid w:val="00A84A33"/>
    <w:rsid w:val="00A8511C"/>
    <w:rsid w:val="00A9762D"/>
    <w:rsid w:val="00AA64B4"/>
    <w:rsid w:val="00B31301"/>
    <w:rsid w:val="00B34DC6"/>
    <w:rsid w:val="00BF6C91"/>
    <w:rsid w:val="00C40A44"/>
    <w:rsid w:val="00C631D6"/>
    <w:rsid w:val="00C842F0"/>
    <w:rsid w:val="00CC228B"/>
    <w:rsid w:val="00D5389E"/>
    <w:rsid w:val="00DC7D5E"/>
    <w:rsid w:val="00DE26F6"/>
    <w:rsid w:val="00E03590"/>
    <w:rsid w:val="00E74F51"/>
    <w:rsid w:val="00ED7AA6"/>
    <w:rsid w:val="00EF747C"/>
    <w:rsid w:val="00FB0D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ECF38"/>
  <w15:docId w15:val="{E1293BD6-359E-0743-984A-41EEC620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095AAE"/>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A6CFC"/>
    <w:pPr>
      <w:keepNext/>
      <w:keepLines/>
      <w:numPr>
        <w:numId w:val="14"/>
      </w:numPr>
      <w:spacing w:before="240" w:line="259" w:lineRule="auto"/>
      <w:outlineLvl w:val="0"/>
    </w:pPr>
    <w:rPr>
      <w:rFonts w:eastAsiaTheme="majorEastAsia" w:cstheme="majorBidi"/>
      <w:b/>
      <w:color w:val="000000" w:themeColor="text1"/>
      <w:szCs w:val="32"/>
      <w:lang w:eastAsia="en-US"/>
    </w:rPr>
  </w:style>
  <w:style w:type="paragraph" w:styleId="Cmsor2">
    <w:name w:val="heading 2"/>
    <w:basedOn w:val="Norml"/>
    <w:next w:val="Norml"/>
    <w:link w:val="Cmsor2Char"/>
    <w:uiPriority w:val="9"/>
    <w:unhideWhenUsed/>
    <w:qFormat/>
    <w:rsid w:val="0001490F"/>
    <w:pPr>
      <w:keepNext/>
      <w:keepLines/>
      <w:numPr>
        <w:numId w:val="2"/>
      </w:numPr>
      <w:spacing w:before="120" w:after="120"/>
      <w:ind w:left="1423" w:hanging="357"/>
      <w:jc w:val="both"/>
      <w:outlineLvl w:val="1"/>
    </w:pPr>
    <w:rPr>
      <w:rFonts w:eastAsiaTheme="majorEastAsia" w:cstheme="majorBidi"/>
      <w:b/>
      <w:color w:val="3B3838" w:themeColor="background2" w:themeShade="40"/>
      <w:sz w:val="26"/>
      <w:szCs w:val="26"/>
      <w:u w:val="single"/>
      <w:lang w:eastAsia="en-US"/>
    </w:rPr>
  </w:style>
  <w:style w:type="paragraph" w:styleId="Cmsor3">
    <w:name w:val="heading 3"/>
    <w:basedOn w:val="Norml"/>
    <w:next w:val="Norml"/>
    <w:link w:val="Cmsor3Char"/>
    <w:uiPriority w:val="9"/>
    <w:unhideWhenUsed/>
    <w:qFormat/>
    <w:rsid w:val="0001490F"/>
    <w:pPr>
      <w:keepNext/>
      <w:keepLines/>
      <w:framePr w:wrap="around" w:vAnchor="text" w:hAnchor="text" w:y="1"/>
      <w:spacing w:before="120" w:after="120"/>
      <w:ind w:left="714" w:hanging="357"/>
      <w:jc w:val="both"/>
      <w:outlineLvl w:val="2"/>
    </w:pPr>
    <w:rPr>
      <w:rFonts w:eastAsiaTheme="majorEastAsia" w:cstheme="majorBidi"/>
      <w:b/>
      <w:lang w:eastAsia="en-US"/>
    </w:rPr>
  </w:style>
  <w:style w:type="paragraph" w:styleId="Cmsor4">
    <w:name w:val="heading 4"/>
    <w:basedOn w:val="Norml"/>
    <w:next w:val="Norml"/>
    <w:link w:val="Cmsor4Char"/>
    <w:autoRedefine/>
    <w:uiPriority w:val="9"/>
    <w:unhideWhenUsed/>
    <w:qFormat/>
    <w:rsid w:val="00ED7AA6"/>
    <w:pPr>
      <w:keepNext/>
      <w:keepLines/>
      <w:spacing w:before="40"/>
      <w:jc w:val="both"/>
      <w:outlineLvl w:val="3"/>
    </w:pPr>
    <w:rPr>
      <w:rFonts w:eastAsiaTheme="majorEastAsia" w:cstheme="majorBidi"/>
      <w:i/>
      <w:iCs/>
      <w:color w:val="2E74B5" w:themeColor="accent1" w:themeShade="BF"/>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A6CFC"/>
    <w:rPr>
      <w:rFonts w:ascii="Times New Roman" w:eastAsiaTheme="majorEastAsia" w:hAnsi="Times New Roman" w:cstheme="majorBidi"/>
      <w:b/>
      <w:color w:val="000000" w:themeColor="text1"/>
      <w:sz w:val="24"/>
      <w:szCs w:val="32"/>
    </w:rPr>
  </w:style>
  <w:style w:type="character" w:customStyle="1" w:styleId="Cmsor2Char">
    <w:name w:val="Címsor 2 Char"/>
    <w:basedOn w:val="Bekezdsalapbettpusa"/>
    <w:link w:val="Cmsor2"/>
    <w:uiPriority w:val="9"/>
    <w:rsid w:val="0001490F"/>
    <w:rPr>
      <w:rFonts w:ascii="Times New Roman" w:eastAsiaTheme="majorEastAsia" w:hAnsi="Times New Roman" w:cstheme="majorBidi"/>
      <w:b/>
      <w:color w:val="3B3838" w:themeColor="background2" w:themeShade="40"/>
      <w:sz w:val="26"/>
      <w:szCs w:val="26"/>
      <w:u w:val="single"/>
    </w:rPr>
  </w:style>
  <w:style w:type="character" w:customStyle="1" w:styleId="Cmsor3Char">
    <w:name w:val="Címsor 3 Char"/>
    <w:basedOn w:val="Bekezdsalapbettpusa"/>
    <w:link w:val="Cmsor3"/>
    <w:uiPriority w:val="9"/>
    <w:rsid w:val="0001490F"/>
    <w:rPr>
      <w:rFonts w:ascii="Times New Roman" w:eastAsiaTheme="majorEastAsia" w:hAnsi="Times New Roman" w:cstheme="majorBidi"/>
      <w:b/>
      <w:sz w:val="24"/>
      <w:szCs w:val="24"/>
    </w:rPr>
  </w:style>
  <w:style w:type="character" w:customStyle="1" w:styleId="Cmsor4Char">
    <w:name w:val="Címsor 4 Char"/>
    <w:basedOn w:val="Bekezdsalapbettpusa"/>
    <w:link w:val="Cmsor4"/>
    <w:uiPriority w:val="9"/>
    <w:rsid w:val="00ED7AA6"/>
    <w:rPr>
      <w:rFonts w:ascii="Times New Roman" w:eastAsiaTheme="majorEastAsia" w:hAnsi="Times New Roman" w:cstheme="majorBidi"/>
      <w:i/>
      <w:iCs/>
      <w:color w:val="2E74B5" w:themeColor="accent1" w:themeShade="BF"/>
      <w:sz w:val="24"/>
    </w:rPr>
  </w:style>
  <w:style w:type="paragraph" w:styleId="Szvegtrzsbehzssal">
    <w:name w:val="Body Text Indent"/>
    <w:basedOn w:val="Norml"/>
    <w:link w:val="SzvegtrzsbehzssalChar"/>
    <w:uiPriority w:val="99"/>
    <w:semiHidden/>
    <w:unhideWhenUsed/>
    <w:rsid w:val="00756537"/>
    <w:pPr>
      <w:spacing w:before="120" w:after="120"/>
      <w:ind w:left="283"/>
      <w:jc w:val="both"/>
    </w:pPr>
    <w:rPr>
      <w:rFonts w:eastAsiaTheme="minorHAnsi" w:cstheme="minorBidi"/>
      <w:szCs w:val="22"/>
      <w:lang w:eastAsia="en-US"/>
    </w:rPr>
  </w:style>
  <w:style w:type="character" w:customStyle="1" w:styleId="SzvegtrzsbehzssalChar">
    <w:name w:val="Szövegtörzs behúzással Char"/>
    <w:basedOn w:val="Bekezdsalapbettpusa"/>
    <w:link w:val="Szvegtrzsbehzssal"/>
    <w:uiPriority w:val="99"/>
    <w:semiHidden/>
    <w:rsid w:val="00756537"/>
    <w:rPr>
      <w:rFonts w:ascii="Times New Roman" w:hAnsi="Times New Roman"/>
      <w:sz w:val="24"/>
    </w:rPr>
  </w:style>
  <w:style w:type="paragraph" w:styleId="Alcm">
    <w:name w:val="Subtitle"/>
    <w:basedOn w:val="Norml"/>
    <w:next w:val="Norml"/>
    <w:link w:val="AlcmChar"/>
    <w:uiPriority w:val="11"/>
    <w:qFormat/>
    <w:rsid w:val="00C40A44"/>
    <w:pPr>
      <w:numPr>
        <w:ilvl w:val="1"/>
      </w:numPr>
      <w:spacing w:before="120" w:after="160"/>
      <w:jc w:val="both"/>
    </w:pPr>
    <w:rPr>
      <w:rFonts w:eastAsiaTheme="minorEastAsia" w:cstheme="minorBidi"/>
      <w:b/>
      <w:spacing w:val="15"/>
      <w:szCs w:val="22"/>
      <w:lang w:eastAsia="en-US"/>
    </w:rPr>
  </w:style>
  <w:style w:type="character" w:customStyle="1" w:styleId="AlcmChar">
    <w:name w:val="Alcím Char"/>
    <w:basedOn w:val="Bekezdsalapbettpusa"/>
    <w:link w:val="Alcm"/>
    <w:uiPriority w:val="11"/>
    <w:rsid w:val="00C40A44"/>
    <w:rPr>
      <w:rFonts w:ascii="Times New Roman" w:eastAsiaTheme="minorEastAsia" w:hAnsi="Times New Roman"/>
      <w:b/>
      <w:spacing w:val="15"/>
      <w:sz w:val="24"/>
    </w:rPr>
  </w:style>
  <w:style w:type="paragraph" w:styleId="Lbjegyzetszveg">
    <w:name w:val="footnote text"/>
    <w:basedOn w:val="Norml"/>
    <w:link w:val="LbjegyzetszvegChar"/>
    <w:uiPriority w:val="99"/>
    <w:semiHidden/>
    <w:unhideWhenUsed/>
    <w:rsid w:val="00D5389E"/>
    <w:pPr>
      <w:jc w:val="both"/>
    </w:pPr>
    <w:rPr>
      <w:rFonts w:eastAsiaTheme="minorHAnsi" w:cstheme="minorBidi"/>
      <w:sz w:val="20"/>
      <w:szCs w:val="20"/>
      <w:lang w:eastAsia="en-US"/>
    </w:rPr>
  </w:style>
  <w:style w:type="character" w:customStyle="1" w:styleId="LbjegyzetszvegChar">
    <w:name w:val="Lábjegyzetszöveg Char"/>
    <w:basedOn w:val="Bekezdsalapbettpusa"/>
    <w:link w:val="Lbjegyzetszveg"/>
    <w:uiPriority w:val="99"/>
    <w:semiHidden/>
    <w:rsid w:val="00D5389E"/>
    <w:rPr>
      <w:rFonts w:ascii="Times New Roman" w:hAnsi="Times New Roman"/>
      <w:sz w:val="20"/>
      <w:szCs w:val="20"/>
    </w:rPr>
  </w:style>
  <w:style w:type="character" w:styleId="Lbjegyzet-hivatkozs">
    <w:name w:val="footnote reference"/>
    <w:basedOn w:val="Bekezdsalapbettpusa"/>
    <w:uiPriority w:val="99"/>
    <w:semiHidden/>
    <w:unhideWhenUsed/>
    <w:rsid w:val="00D5389E"/>
    <w:rPr>
      <w:vertAlign w:val="superscript"/>
    </w:rPr>
  </w:style>
  <w:style w:type="paragraph" w:styleId="Listaszerbekezds">
    <w:name w:val="List Paragraph"/>
    <w:aliases w:val="Welt L,Színes lista – 1. jelölőszín2"/>
    <w:basedOn w:val="Norml"/>
    <w:link w:val="ListaszerbekezdsChar"/>
    <w:uiPriority w:val="34"/>
    <w:qFormat/>
    <w:rsid w:val="002A52D6"/>
    <w:pPr>
      <w:spacing w:before="120" w:after="120"/>
      <w:ind w:left="720"/>
      <w:contextualSpacing/>
      <w:jc w:val="both"/>
    </w:pPr>
    <w:rPr>
      <w:rFonts w:eastAsiaTheme="minorHAnsi" w:cstheme="minorBidi"/>
      <w:szCs w:val="22"/>
      <w:lang w:eastAsia="en-US"/>
    </w:rPr>
  </w:style>
  <w:style w:type="character" w:styleId="Hiperhivatkozs">
    <w:name w:val="Hyperlink"/>
    <w:basedOn w:val="Bekezdsalapbettpusa"/>
    <w:unhideWhenUsed/>
    <w:rsid w:val="00C631D6"/>
    <w:rPr>
      <w:color w:val="0000FF"/>
      <w:u w:val="single"/>
    </w:rPr>
  </w:style>
  <w:style w:type="paragraph" w:styleId="lfej">
    <w:name w:val="header"/>
    <w:basedOn w:val="Norml"/>
    <w:link w:val="lfejChar"/>
    <w:uiPriority w:val="99"/>
    <w:unhideWhenUsed/>
    <w:rsid w:val="00C631D6"/>
    <w:pPr>
      <w:tabs>
        <w:tab w:val="center" w:pos="4536"/>
        <w:tab w:val="right" w:pos="9072"/>
      </w:tabs>
      <w:jc w:val="both"/>
    </w:pPr>
    <w:rPr>
      <w:rFonts w:eastAsiaTheme="minorHAnsi" w:cstheme="minorBidi"/>
      <w:szCs w:val="22"/>
      <w:lang w:eastAsia="en-US"/>
    </w:rPr>
  </w:style>
  <w:style w:type="character" w:customStyle="1" w:styleId="lfejChar">
    <w:name w:val="Élőfej Char"/>
    <w:basedOn w:val="Bekezdsalapbettpusa"/>
    <w:link w:val="lfej"/>
    <w:uiPriority w:val="99"/>
    <w:rsid w:val="00C631D6"/>
    <w:rPr>
      <w:rFonts w:ascii="Times New Roman" w:hAnsi="Times New Roman"/>
      <w:sz w:val="24"/>
    </w:rPr>
  </w:style>
  <w:style w:type="paragraph" w:styleId="llb">
    <w:name w:val="footer"/>
    <w:basedOn w:val="Norml"/>
    <w:link w:val="llbChar"/>
    <w:uiPriority w:val="99"/>
    <w:unhideWhenUsed/>
    <w:rsid w:val="00C631D6"/>
    <w:pPr>
      <w:tabs>
        <w:tab w:val="center" w:pos="4536"/>
        <w:tab w:val="right" w:pos="9072"/>
      </w:tabs>
      <w:jc w:val="both"/>
    </w:pPr>
    <w:rPr>
      <w:rFonts w:eastAsiaTheme="minorHAnsi" w:cstheme="minorBidi"/>
      <w:szCs w:val="22"/>
      <w:lang w:eastAsia="en-US"/>
    </w:rPr>
  </w:style>
  <w:style w:type="character" w:customStyle="1" w:styleId="llbChar">
    <w:name w:val="Élőláb Char"/>
    <w:basedOn w:val="Bekezdsalapbettpusa"/>
    <w:link w:val="llb"/>
    <w:uiPriority w:val="99"/>
    <w:rsid w:val="00C631D6"/>
    <w:rPr>
      <w:rFonts w:ascii="Times New Roman" w:hAnsi="Times New Roman"/>
      <w:sz w:val="24"/>
    </w:rPr>
  </w:style>
  <w:style w:type="paragraph" w:customStyle="1" w:styleId="Default">
    <w:name w:val="Default"/>
    <w:rsid w:val="006633E3"/>
    <w:pPr>
      <w:autoSpaceDE w:val="0"/>
      <w:autoSpaceDN w:val="0"/>
      <w:adjustRightInd w:val="0"/>
      <w:spacing w:after="0" w:line="240" w:lineRule="auto"/>
    </w:pPr>
    <w:rPr>
      <w:rFonts w:ascii="Calibri" w:eastAsia="Times New Roman" w:hAnsi="Calibri" w:cs="Calibri"/>
      <w:color w:val="000000"/>
      <w:sz w:val="24"/>
      <w:szCs w:val="24"/>
      <w:lang w:eastAsia="hu-HU"/>
    </w:rPr>
  </w:style>
  <w:style w:type="paragraph" w:styleId="NormlWeb">
    <w:name w:val="Normal (Web)"/>
    <w:basedOn w:val="Norml"/>
    <w:uiPriority w:val="99"/>
    <w:unhideWhenUsed/>
    <w:rsid w:val="000C1D99"/>
    <w:pPr>
      <w:spacing w:before="100" w:beforeAutospacing="1" w:after="100" w:afterAutospacing="1"/>
    </w:pPr>
  </w:style>
  <w:style w:type="character" w:styleId="Kiemels2">
    <w:name w:val="Strong"/>
    <w:basedOn w:val="Bekezdsalapbettpusa"/>
    <w:uiPriority w:val="22"/>
    <w:qFormat/>
    <w:rsid w:val="000C1D99"/>
    <w:rPr>
      <w:b/>
      <w:bCs/>
    </w:rPr>
  </w:style>
  <w:style w:type="character" w:customStyle="1" w:styleId="ListaszerbekezdsChar">
    <w:name w:val="Listaszerű bekezdés Char"/>
    <w:aliases w:val="Welt L Char,Színes lista – 1. jelölőszín2 Char"/>
    <w:basedOn w:val="Bekezdsalapbettpusa"/>
    <w:link w:val="Listaszerbekezds"/>
    <w:uiPriority w:val="34"/>
    <w:rsid w:val="000C1D99"/>
    <w:rPr>
      <w:rFonts w:ascii="Times New Roman" w:hAnsi="Times New Roman"/>
      <w:sz w:val="24"/>
    </w:rPr>
  </w:style>
  <w:style w:type="paragraph" w:styleId="Buborkszveg">
    <w:name w:val="Balloon Text"/>
    <w:basedOn w:val="Norml"/>
    <w:link w:val="BuborkszvegChar"/>
    <w:uiPriority w:val="99"/>
    <w:semiHidden/>
    <w:unhideWhenUsed/>
    <w:rsid w:val="001E1838"/>
    <w:pPr>
      <w:jc w:val="both"/>
    </w:pPr>
    <w:rPr>
      <w:rFonts w:ascii="Tahoma" w:eastAsiaTheme="minorHAnsi" w:hAnsi="Tahoma" w:cs="Tahoma"/>
      <w:sz w:val="16"/>
      <w:szCs w:val="16"/>
      <w:lang w:eastAsia="en-US"/>
    </w:rPr>
  </w:style>
  <w:style w:type="character" w:customStyle="1" w:styleId="BuborkszvegChar">
    <w:name w:val="Buborékszöveg Char"/>
    <w:basedOn w:val="Bekezdsalapbettpusa"/>
    <w:link w:val="Buborkszveg"/>
    <w:uiPriority w:val="99"/>
    <w:semiHidden/>
    <w:rsid w:val="001E1838"/>
    <w:rPr>
      <w:rFonts w:ascii="Tahoma" w:hAnsi="Tahoma" w:cs="Tahoma"/>
      <w:sz w:val="16"/>
      <w:szCs w:val="16"/>
    </w:rPr>
  </w:style>
  <w:style w:type="character" w:styleId="Jegyzethivatkozs">
    <w:name w:val="annotation reference"/>
    <w:basedOn w:val="Bekezdsalapbettpusa"/>
    <w:uiPriority w:val="99"/>
    <w:semiHidden/>
    <w:unhideWhenUsed/>
    <w:rsid w:val="001E1838"/>
    <w:rPr>
      <w:sz w:val="16"/>
      <w:szCs w:val="16"/>
    </w:rPr>
  </w:style>
  <w:style w:type="paragraph" w:styleId="Jegyzetszveg">
    <w:name w:val="annotation text"/>
    <w:basedOn w:val="Norml"/>
    <w:link w:val="JegyzetszvegChar"/>
    <w:uiPriority w:val="99"/>
    <w:semiHidden/>
    <w:unhideWhenUsed/>
    <w:rsid w:val="001E1838"/>
    <w:pPr>
      <w:spacing w:before="120" w:after="120"/>
      <w:jc w:val="both"/>
    </w:pPr>
    <w:rPr>
      <w:rFonts w:eastAsiaTheme="minorHAnsi" w:cstheme="minorBidi"/>
      <w:sz w:val="20"/>
      <w:szCs w:val="20"/>
      <w:lang w:eastAsia="en-US"/>
    </w:rPr>
  </w:style>
  <w:style w:type="character" w:customStyle="1" w:styleId="JegyzetszvegChar">
    <w:name w:val="Jegyzetszöveg Char"/>
    <w:basedOn w:val="Bekezdsalapbettpusa"/>
    <w:link w:val="Jegyzetszveg"/>
    <w:uiPriority w:val="99"/>
    <w:semiHidden/>
    <w:rsid w:val="001E1838"/>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1E1838"/>
    <w:rPr>
      <w:b/>
      <w:bCs/>
    </w:rPr>
  </w:style>
  <w:style w:type="character" w:customStyle="1" w:styleId="MegjegyzstrgyaChar">
    <w:name w:val="Megjegyzés tárgya Char"/>
    <w:basedOn w:val="JegyzetszvegChar"/>
    <w:link w:val="Megjegyzstrgya"/>
    <w:uiPriority w:val="99"/>
    <w:semiHidden/>
    <w:rsid w:val="001E1838"/>
    <w:rPr>
      <w:rFonts w:ascii="Times New Roman" w:hAnsi="Times New Roman"/>
      <w:b/>
      <w:bCs/>
      <w:sz w:val="20"/>
      <w:szCs w:val="20"/>
    </w:rPr>
  </w:style>
  <w:style w:type="character" w:styleId="Feloldatlanmegemlts">
    <w:name w:val="Unresolved Mention"/>
    <w:basedOn w:val="Bekezdsalapbettpusa"/>
    <w:uiPriority w:val="99"/>
    <w:semiHidden/>
    <w:unhideWhenUsed/>
    <w:rsid w:val="00095A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05912">
      <w:bodyDiv w:val="1"/>
      <w:marLeft w:val="0"/>
      <w:marRight w:val="0"/>
      <w:marTop w:val="0"/>
      <w:marBottom w:val="0"/>
      <w:divBdr>
        <w:top w:val="none" w:sz="0" w:space="0" w:color="auto"/>
        <w:left w:val="none" w:sz="0" w:space="0" w:color="auto"/>
        <w:bottom w:val="none" w:sz="0" w:space="0" w:color="auto"/>
        <w:right w:val="none" w:sz="0" w:space="0" w:color="auto"/>
      </w:divBdr>
    </w:div>
    <w:div w:id="272329868">
      <w:bodyDiv w:val="1"/>
      <w:marLeft w:val="0"/>
      <w:marRight w:val="0"/>
      <w:marTop w:val="0"/>
      <w:marBottom w:val="0"/>
      <w:divBdr>
        <w:top w:val="none" w:sz="0" w:space="0" w:color="auto"/>
        <w:left w:val="none" w:sz="0" w:space="0" w:color="auto"/>
        <w:bottom w:val="none" w:sz="0" w:space="0" w:color="auto"/>
        <w:right w:val="none" w:sz="0" w:space="0" w:color="auto"/>
      </w:divBdr>
    </w:div>
    <w:div w:id="285432891">
      <w:bodyDiv w:val="1"/>
      <w:marLeft w:val="0"/>
      <w:marRight w:val="0"/>
      <w:marTop w:val="0"/>
      <w:marBottom w:val="0"/>
      <w:divBdr>
        <w:top w:val="none" w:sz="0" w:space="0" w:color="auto"/>
        <w:left w:val="none" w:sz="0" w:space="0" w:color="auto"/>
        <w:bottom w:val="none" w:sz="0" w:space="0" w:color="auto"/>
        <w:right w:val="none" w:sz="0" w:space="0" w:color="auto"/>
      </w:divBdr>
    </w:div>
    <w:div w:id="681248416">
      <w:bodyDiv w:val="1"/>
      <w:marLeft w:val="0"/>
      <w:marRight w:val="0"/>
      <w:marTop w:val="0"/>
      <w:marBottom w:val="0"/>
      <w:divBdr>
        <w:top w:val="none" w:sz="0" w:space="0" w:color="auto"/>
        <w:left w:val="none" w:sz="0" w:space="0" w:color="auto"/>
        <w:bottom w:val="none" w:sz="0" w:space="0" w:color="auto"/>
        <w:right w:val="none" w:sz="0" w:space="0" w:color="auto"/>
      </w:divBdr>
    </w:div>
    <w:div w:id="700982463">
      <w:bodyDiv w:val="1"/>
      <w:marLeft w:val="0"/>
      <w:marRight w:val="0"/>
      <w:marTop w:val="0"/>
      <w:marBottom w:val="0"/>
      <w:divBdr>
        <w:top w:val="none" w:sz="0" w:space="0" w:color="auto"/>
        <w:left w:val="none" w:sz="0" w:space="0" w:color="auto"/>
        <w:bottom w:val="none" w:sz="0" w:space="0" w:color="auto"/>
        <w:right w:val="none" w:sz="0" w:space="0" w:color="auto"/>
      </w:divBdr>
    </w:div>
    <w:div w:id="732702381">
      <w:bodyDiv w:val="1"/>
      <w:marLeft w:val="0"/>
      <w:marRight w:val="0"/>
      <w:marTop w:val="0"/>
      <w:marBottom w:val="0"/>
      <w:divBdr>
        <w:top w:val="none" w:sz="0" w:space="0" w:color="auto"/>
        <w:left w:val="none" w:sz="0" w:space="0" w:color="auto"/>
        <w:bottom w:val="none" w:sz="0" w:space="0" w:color="auto"/>
        <w:right w:val="none" w:sz="0" w:space="0" w:color="auto"/>
      </w:divBdr>
    </w:div>
    <w:div w:id="786124975">
      <w:bodyDiv w:val="1"/>
      <w:marLeft w:val="0"/>
      <w:marRight w:val="0"/>
      <w:marTop w:val="0"/>
      <w:marBottom w:val="0"/>
      <w:divBdr>
        <w:top w:val="none" w:sz="0" w:space="0" w:color="auto"/>
        <w:left w:val="none" w:sz="0" w:space="0" w:color="auto"/>
        <w:bottom w:val="none" w:sz="0" w:space="0" w:color="auto"/>
        <w:right w:val="none" w:sz="0" w:space="0" w:color="auto"/>
      </w:divBdr>
    </w:div>
    <w:div w:id="985361083">
      <w:bodyDiv w:val="1"/>
      <w:marLeft w:val="0"/>
      <w:marRight w:val="0"/>
      <w:marTop w:val="0"/>
      <w:marBottom w:val="0"/>
      <w:divBdr>
        <w:top w:val="none" w:sz="0" w:space="0" w:color="auto"/>
        <w:left w:val="none" w:sz="0" w:space="0" w:color="auto"/>
        <w:bottom w:val="none" w:sz="0" w:space="0" w:color="auto"/>
        <w:right w:val="none" w:sz="0" w:space="0" w:color="auto"/>
      </w:divBdr>
    </w:div>
    <w:div w:id="1041709527">
      <w:bodyDiv w:val="1"/>
      <w:marLeft w:val="0"/>
      <w:marRight w:val="0"/>
      <w:marTop w:val="0"/>
      <w:marBottom w:val="0"/>
      <w:divBdr>
        <w:top w:val="none" w:sz="0" w:space="0" w:color="auto"/>
        <w:left w:val="none" w:sz="0" w:space="0" w:color="auto"/>
        <w:bottom w:val="none" w:sz="0" w:space="0" w:color="auto"/>
        <w:right w:val="none" w:sz="0" w:space="0" w:color="auto"/>
      </w:divBdr>
    </w:div>
    <w:div w:id="1166286771">
      <w:bodyDiv w:val="1"/>
      <w:marLeft w:val="0"/>
      <w:marRight w:val="0"/>
      <w:marTop w:val="0"/>
      <w:marBottom w:val="0"/>
      <w:divBdr>
        <w:top w:val="none" w:sz="0" w:space="0" w:color="auto"/>
        <w:left w:val="none" w:sz="0" w:space="0" w:color="auto"/>
        <w:bottom w:val="none" w:sz="0" w:space="0" w:color="auto"/>
        <w:right w:val="none" w:sz="0" w:space="0" w:color="auto"/>
      </w:divBdr>
    </w:div>
    <w:div w:id="1299843055">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92997192">
      <w:bodyDiv w:val="1"/>
      <w:marLeft w:val="0"/>
      <w:marRight w:val="0"/>
      <w:marTop w:val="0"/>
      <w:marBottom w:val="0"/>
      <w:divBdr>
        <w:top w:val="none" w:sz="0" w:space="0" w:color="auto"/>
        <w:left w:val="none" w:sz="0" w:space="0" w:color="auto"/>
        <w:bottom w:val="none" w:sz="0" w:space="0" w:color="auto"/>
        <w:right w:val="none" w:sz="0" w:space="0" w:color="auto"/>
      </w:divBdr>
    </w:div>
    <w:div w:id="1416853001">
      <w:bodyDiv w:val="1"/>
      <w:marLeft w:val="0"/>
      <w:marRight w:val="0"/>
      <w:marTop w:val="0"/>
      <w:marBottom w:val="0"/>
      <w:divBdr>
        <w:top w:val="none" w:sz="0" w:space="0" w:color="auto"/>
        <w:left w:val="none" w:sz="0" w:space="0" w:color="auto"/>
        <w:bottom w:val="none" w:sz="0" w:space="0" w:color="auto"/>
        <w:right w:val="none" w:sz="0" w:space="0" w:color="auto"/>
      </w:divBdr>
    </w:div>
    <w:div w:id="1628850024">
      <w:bodyDiv w:val="1"/>
      <w:marLeft w:val="0"/>
      <w:marRight w:val="0"/>
      <w:marTop w:val="0"/>
      <w:marBottom w:val="0"/>
      <w:divBdr>
        <w:top w:val="none" w:sz="0" w:space="0" w:color="auto"/>
        <w:left w:val="none" w:sz="0" w:space="0" w:color="auto"/>
        <w:bottom w:val="none" w:sz="0" w:space="0" w:color="auto"/>
        <w:right w:val="none" w:sz="0" w:space="0" w:color="auto"/>
      </w:divBdr>
    </w:div>
    <w:div w:id="1739084436">
      <w:bodyDiv w:val="1"/>
      <w:marLeft w:val="0"/>
      <w:marRight w:val="0"/>
      <w:marTop w:val="0"/>
      <w:marBottom w:val="0"/>
      <w:divBdr>
        <w:top w:val="none" w:sz="0" w:space="0" w:color="auto"/>
        <w:left w:val="none" w:sz="0" w:space="0" w:color="auto"/>
        <w:bottom w:val="none" w:sz="0" w:space="0" w:color="auto"/>
        <w:right w:val="none" w:sz="0" w:space="0" w:color="auto"/>
      </w:divBdr>
    </w:div>
    <w:div w:id="1898586137">
      <w:bodyDiv w:val="1"/>
      <w:marLeft w:val="0"/>
      <w:marRight w:val="0"/>
      <w:marTop w:val="0"/>
      <w:marBottom w:val="0"/>
      <w:divBdr>
        <w:top w:val="none" w:sz="0" w:space="0" w:color="auto"/>
        <w:left w:val="none" w:sz="0" w:space="0" w:color="auto"/>
        <w:bottom w:val="none" w:sz="0" w:space="0" w:color="auto"/>
        <w:right w:val="none" w:sz="0" w:space="0" w:color="auto"/>
      </w:divBdr>
    </w:div>
    <w:div w:id="21045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zim@kozim.hu" TargetMode="External"/><Relationship Id="rId13" Type="http://schemas.openxmlformats.org/officeDocument/2006/relationships/hyperlink" Target="http://www.kozim.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rosag.hu/torvenyszeke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atvedelem@kozim.hu" TargetMode="External"/><Relationship Id="rId4" Type="http://schemas.openxmlformats.org/officeDocument/2006/relationships/settings" Target="settings.xml"/><Relationship Id="rId9" Type="http://schemas.openxmlformats.org/officeDocument/2006/relationships/hyperlink" Target="mailto:adatvedelem@kozim.hu"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9169F-652D-4B97-819A-C65EA2DD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1624</Words>
  <Characters>11207</Characters>
  <Application>Microsoft Office Word</Application>
  <DocSecurity>4</DocSecurity>
  <Lines>93</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Windows-felhasználó</dc:creator>
  <cp:lastModifiedBy>Sinka Szabolcsné</cp:lastModifiedBy>
  <cp:revision>2</cp:revision>
  <cp:lastPrinted>2019-10-16T14:21:00Z</cp:lastPrinted>
  <dcterms:created xsi:type="dcterms:W3CDTF">2022-04-21T07:42:00Z</dcterms:created>
  <dcterms:modified xsi:type="dcterms:W3CDTF">2022-04-21T07:42:00Z</dcterms:modified>
</cp:coreProperties>
</file>